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4B4" w:rsidRDefault="00132602" w:rsidP="00132602">
      <w:pPr>
        <w:pStyle w:val="a4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8"/>
        </w:rPr>
      </w:pPr>
      <w:r w:rsidRPr="00132602">
        <w:rPr>
          <w:rFonts w:ascii="Times New Roman" w:hAnsi="Times New Roman" w:cs="Times New Roman"/>
          <w:b/>
          <w:sz w:val="28"/>
        </w:rPr>
        <w:t>M_22-1-05-1-01-04-0-0338</w:t>
      </w:r>
    </w:p>
    <w:p w:rsidR="00132602" w:rsidRDefault="00132602" w:rsidP="00132602">
      <w:pPr>
        <w:pStyle w:val="a4"/>
        <w:tabs>
          <w:tab w:val="left" w:pos="284"/>
        </w:tabs>
        <w:ind w:left="0"/>
        <w:jc w:val="center"/>
        <w:rPr>
          <w:rFonts w:ascii="Times New Roman" w:hAnsi="Times New Roman" w:cs="Times New Roman"/>
          <w:b/>
          <w:sz w:val="24"/>
        </w:rPr>
      </w:pPr>
    </w:p>
    <w:p w:rsidR="00176BBB" w:rsidRPr="00176BBB" w:rsidRDefault="00176BBB" w:rsidP="00176BBB">
      <w:pPr>
        <w:pStyle w:val="a4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b/>
          <w:sz w:val="24"/>
        </w:rPr>
      </w:pPr>
      <w:r w:rsidRPr="00176BBB">
        <w:rPr>
          <w:rFonts w:ascii="Times New Roman" w:hAnsi="Times New Roman" w:cs="Times New Roman"/>
          <w:b/>
          <w:sz w:val="24"/>
        </w:rPr>
        <w:t xml:space="preserve">Сведения об </w:t>
      </w:r>
      <w:r>
        <w:rPr>
          <w:rFonts w:ascii="Times New Roman" w:hAnsi="Times New Roman" w:cs="Times New Roman"/>
          <w:b/>
          <w:sz w:val="24"/>
        </w:rPr>
        <w:t>аварийности</w:t>
      </w:r>
      <w:r w:rsidR="002304B4">
        <w:rPr>
          <w:rFonts w:ascii="Times New Roman" w:hAnsi="Times New Roman" w:cs="Times New Roman"/>
          <w:b/>
          <w:sz w:val="24"/>
        </w:rPr>
        <w:t xml:space="preserve"> </w:t>
      </w:r>
      <w:r w:rsidR="00132602" w:rsidRPr="00132602">
        <w:rPr>
          <w:rFonts w:ascii="Times New Roman" w:hAnsi="Times New Roman" w:cs="Times New Roman"/>
          <w:b/>
          <w:sz w:val="24"/>
        </w:rPr>
        <w:t>ф.375-04</w:t>
      </w:r>
      <w:r w:rsidR="00132602">
        <w:rPr>
          <w:rFonts w:ascii="Times New Roman" w:hAnsi="Times New Roman" w:cs="Times New Roman"/>
          <w:b/>
          <w:sz w:val="24"/>
        </w:rPr>
        <w:t xml:space="preserve"> (в зоне АО «ЛОЭСК»)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2268"/>
        <w:gridCol w:w="2551"/>
        <w:gridCol w:w="2971"/>
      </w:tblGrid>
      <w:tr w:rsidR="005D1D42" w:rsidTr="005D1D42">
        <w:tc>
          <w:tcPr>
            <w:tcW w:w="1555" w:type="dxa"/>
            <w:vAlign w:val="center"/>
          </w:tcPr>
          <w:p w:rsidR="00A37E3D" w:rsidRPr="00A37E3D" w:rsidRDefault="00A37E3D" w:rsidP="00A37E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E3D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2268" w:type="dxa"/>
            <w:vAlign w:val="center"/>
          </w:tcPr>
          <w:p w:rsidR="00A37E3D" w:rsidRPr="00A37E3D" w:rsidRDefault="00A37E3D" w:rsidP="00A37E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E3D">
              <w:rPr>
                <w:rFonts w:ascii="Times New Roman" w:hAnsi="Times New Roman" w:cs="Times New Roman"/>
                <w:b/>
              </w:rPr>
              <w:t>Количество аварий</w:t>
            </w:r>
          </w:p>
        </w:tc>
        <w:tc>
          <w:tcPr>
            <w:tcW w:w="2551" w:type="dxa"/>
            <w:vAlign w:val="center"/>
          </w:tcPr>
          <w:p w:rsidR="00A37E3D" w:rsidRPr="00A37E3D" w:rsidRDefault="00A37E3D" w:rsidP="00A37E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Суммарная продолжительность перерывов электроснабжения, час</w:t>
            </w:r>
          </w:p>
        </w:tc>
        <w:tc>
          <w:tcPr>
            <w:tcW w:w="2971" w:type="dxa"/>
            <w:vAlign w:val="center"/>
          </w:tcPr>
          <w:p w:rsidR="00A37E3D" w:rsidRPr="00A37E3D" w:rsidRDefault="00A37E3D" w:rsidP="00A37E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E3D">
              <w:rPr>
                <w:rFonts w:ascii="Times New Roman" w:hAnsi="Times New Roman" w:cs="Times New Roman"/>
                <w:b/>
              </w:rPr>
              <w:t>Причины аварий</w:t>
            </w:r>
          </w:p>
        </w:tc>
      </w:tr>
      <w:tr w:rsidR="005D1D42" w:rsidTr="005D1D42">
        <w:tc>
          <w:tcPr>
            <w:tcW w:w="1555" w:type="dxa"/>
            <w:vAlign w:val="center"/>
          </w:tcPr>
          <w:p w:rsidR="00A37E3D" w:rsidRPr="00A37E3D" w:rsidRDefault="00132602" w:rsidP="00253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2268" w:type="dxa"/>
            <w:vAlign w:val="center"/>
          </w:tcPr>
          <w:p w:rsidR="00A37E3D" w:rsidRPr="00A37E3D" w:rsidRDefault="00132602" w:rsidP="00253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vAlign w:val="center"/>
          </w:tcPr>
          <w:p w:rsidR="00A37E3D" w:rsidRPr="00A37E3D" w:rsidRDefault="00132602" w:rsidP="00253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5,72</w:t>
            </w:r>
          </w:p>
        </w:tc>
        <w:tc>
          <w:tcPr>
            <w:tcW w:w="2971" w:type="dxa"/>
            <w:vAlign w:val="center"/>
          </w:tcPr>
          <w:p w:rsidR="00A37E3D" w:rsidRPr="00A37E3D" w:rsidRDefault="00253ACD" w:rsidP="00253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Падение деревьев</w:t>
            </w:r>
          </w:p>
        </w:tc>
      </w:tr>
      <w:tr w:rsidR="005D1D42" w:rsidTr="005D1D42">
        <w:tc>
          <w:tcPr>
            <w:tcW w:w="1555" w:type="dxa"/>
            <w:vAlign w:val="center"/>
          </w:tcPr>
          <w:p w:rsidR="00A37E3D" w:rsidRPr="00A37E3D" w:rsidRDefault="00132602" w:rsidP="00253ACD">
            <w:pPr>
              <w:jc w:val="center"/>
              <w:rPr>
                <w:rFonts w:ascii="Times New Roman" w:hAnsi="Times New Roman" w:cs="Times New Roman"/>
              </w:rPr>
            </w:pPr>
            <w:r w:rsidRPr="00A37E3D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268" w:type="dxa"/>
            <w:vAlign w:val="center"/>
          </w:tcPr>
          <w:p w:rsidR="00A37E3D" w:rsidRPr="00A37E3D" w:rsidRDefault="00132602" w:rsidP="00253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vAlign w:val="center"/>
          </w:tcPr>
          <w:p w:rsidR="00A37E3D" w:rsidRPr="00A37E3D" w:rsidRDefault="00132602" w:rsidP="00253A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25,62</w:t>
            </w:r>
          </w:p>
        </w:tc>
        <w:tc>
          <w:tcPr>
            <w:tcW w:w="2971" w:type="dxa"/>
            <w:vAlign w:val="center"/>
          </w:tcPr>
          <w:p w:rsidR="00A37E3D" w:rsidRPr="00A37E3D" w:rsidRDefault="00253ACD" w:rsidP="00253A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Падение деревьев</w:t>
            </w:r>
          </w:p>
        </w:tc>
      </w:tr>
    </w:tbl>
    <w:p w:rsidR="00BB6073" w:rsidRDefault="00BB6073" w:rsidP="00B3674D">
      <w:pPr>
        <w:jc w:val="center"/>
        <w:rPr>
          <w:rFonts w:ascii="Times New Roman" w:hAnsi="Times New Roman" w:cs="Times New Roman"/>
          <w:b/>
          <w:sz w:val="28"/>
        </w:rPr>
      </w:pPr>
    </w:p>
    <w:p w:rsidR="00623D4D" w:rsidRPr="00176BBB" w:rsidRDefault="00623D4D" w:rsidP="00623D4D">
      <w:pPr>
        <w:pStyle w:val="a4"/>
        <w:numPr>
          <w:ilvl w:val="0"/>
          <w:numId w:val="1"/>
        </w:numPr>
        <w:tabs>
          <w:tab w:val="left" w:pos="284"/>
          <w:tab w:val="left" w:pos="851"/>
          <w:tab w:val="left" w:pos="993"/>
        </w:tabs>
        <w:ind w:left="0" w:firstLine="56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Оценка изменения показателей надежности</w:t>
      </w:r>
    </w:p>
    <w:p w:rsidR="00B3674D" w:rsidRPr="009E51EC" w:rsidRDefault="00B3674D" w:rsidP="009E51EC">
      <w:pPr>
        <w:ind w:firstLine="567"/>
        <w:jc w:val="both"/>
        <w:rPr>
          <w:rFonts w:ascii="Times New Roman" w:hAnsi="Times New Roman" w:cs="Times New Roman"/>
          <w:sz w:val="24"/>
        </w:rPr>
      </w:pPr>
      <w:r w:rsidRPr="009E51EC">
        <w:rPr>
          <w:rFonts w:ascii="Times New Roman" w:hAnsi="Times New Roman" w:cs="Times New Roman"/>
          <w:sz w:val="24"/>
        </w:rPr>
        <w:t xml:space="preserve">За прошедший </w:t>
      </w:r>
      <w:r w:rsidR="00132602">
        <w:rPr>
          <w:rFonts w:ascii="Times New Roman" w:hAnsi="Times New Roman" w:cs="Times New Roman"/>
          <w:sz w:val="24"/>
        </w:rPr>
        <w:t>трехлетний</w:t>
      </w:r>
      <w:r w:rsidRPr="009E51EC">
        <w:rPr>
          <w:rFonts w:ascii="Times New Roman" w:hAnsi="Times New Roman" w:cs="Times New Roman"/>
          <w:sz w:val="24"/>
        </w:rPr>
        <w:t xml:space="preserve"> период (201</w:t>
      </w:r>
      <w:r w:rsidR="00132602">
        <w:rPr>
          <w:rFonts w:ascii="Times New Roman" w:hAnsi="Times New Roman" w:cs="Times New Roman"/>
          <w:sz w:val="24"/>
        </w:rPr>
        <w:t>9</w:t>
      </w:r>
      <w:r w:rsidRPr="009E51EC">
        <w:rPr>
          <w:rFonts w:ascii="Times New Roman" w:hAnsi="Times New Roman" w:cs="Times New Roman"/>
          <w:sz w:val="24"/>
        </w:rPr>
        <w:t>-202</w:t>
      </w:r>
      <w:r w:rsidR="00132602">
        <w:rPr>
          <w:rFonts w:ascii="Times New Roman" w:hAnsi="Times New Roman" w:cs="Times New Roman"/>
          <w:sz w:val="24"/>
        </w:rPr>
        <w:t>1</w:t>
      </w:r>
      <w:r w:rsidRPr="009E51EC">
        <w:rPr>
          <w:rFonts w:ascii="Times New Roman" w:hAnsi="Times New Roman" w:cs="Times New Roman"/>
          <w:sz w:val="24"/>
        </w:rPr>
        <w:t xml:space="preserve">) </w:t>
      </w:r>
      <w:r w:rsidR="00B34FE9" w:rsidRPr="009E51EC">
        <w:rPr>
          <w:rFonts w:ascii="Times New Roman" w:hAnsi="Times New Roman" w:cs="Times New Roman"/>
          <w:sz w:val="24"/>
        </w:rPr>
        <w:t>в зоне ф.</w:t>
      </w:r>
      <w:r w:rsidR="00132602">
        <w:rPr>
          <w:rFonts w:ascii="Times New Roman" w:hAnsi="Times New Roman" w:cs="Times New Roman"/>
          <w:sz w:val="24"/>
        </w:rPr>
        <w:t>375-04</w:t>
      </w:r>
      <w:r w:rsidR="00B34FE9" w:rsidRPr="009E51EC">
        <w:rPr>
          <w:rFonts w:ascii="Times New Roman" w:hAnsi="Times New Roman" w:cs="Times New Roman"/>
          <w:sz w:val="24"/>
        </w:rPr>
        <w:t xml:space="preserve"> </w:t>
      </w:r>
      <w:r w:rsidRPr="009E51EC">
        <w:rPr>
          <w:rFonts w:ascii="Times New Roman" w:hAnsi="Times New Roman" w:cs="Times New Roman"/>
          <w:sz w:val="24"/>
        </w:rPr>
        <w:t xml:space="preserve">произошло </w:t>
      </w:r>
      <w:r w:rsidR="00132602">
        <w:rPr>
          <w:rFonts w:ascii="Times New Roman" w:hAnsi="Times New Roman" w:cs="Times New Roman"/>
          <w:sz w:val="24"/>
        </w:rPr>
        <w:t>3</w:t>
      </w:r>
      <w:r w:rsidRPr="009E51EC">
        <w:rPr>
          <w:rFonts w:ascii="Times New Roman" w:hAnsi="Times New Roman" w:cs="Times New Roman"/>
          <w:sz w:val="24"/>
        </w:rPr>
        <w:t xml:space="preserve"> аварийных отключений, </w:t>
      </w:r>
      <w:r w:rsidR="00B34FE9" w:rsidRPr="009E51EC">
        <w:rPr>
          <w:rFonts w:ascii="Times New Roman" w:hAnsi="Times New Roman" w:cs="Times New Roman"/>
          <w:sz w:val="24"/>
        </w:rPr>
        <w:t>негативно повлиявших на показатели надежности</w:t>
      </w:r>
      <w:r w:rsidRPr="009E51EC">
        <w:rPr>
          <w:rFonts w:ascii="Times New Roman" w:hAnsi="Times New Roman" w:cs="Times New Roman"/>
          <w:sz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9"/>
        <w:gridCol w:w="2248"/>
        <w:gridCol w:w="2046"/>
        <w:gridCol w:w="1611"/>
        <w:gridCol w:w="1611"/>
      </w:tblGrid>
      <w:tr w:rsidR="00B3674D" w:rsidTr="00B3674D">
        <w:tc>
          <w:tcPr>
            <w:tcW w:w="1829" w:type="dxa"/>
            <w:vAlign w:val="center"/>
          </w:tcPr>
          <w:p w:rsidR="00B3674D" w:rsidRPr="00B3674D" w:rsidRDefault="00B3674D" w:rsidP="00B367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74D">
              <w:rPr>
                <w:rFonts w:ascii="Times New Roman" w:hAnsi="Times New Roman" w:cs="Times New Roman"/>
                <w:b/>
              </w:rPr>
              <w:t>Дата аварии</w:t>
            </w:r>
          </w:p>
        </w:tc>
        <w:tc>
          <w:tcPr>
            <w:tcW w:w="2248" w:type="dxa"/>
            <w:vAlign w:val="center"/>
          </w:tcPr>
          <w:p w:rsidR="00B3674D" w:rsidRPr="00B3674D" w:rsidRDefault="00B3674D" w:rsidP="00B367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74D">
              <w:rPr>
                <w:rFonts w:ascii="Times New Roman" w:hAnsi="Times New Roman" w:cs="Times New Roman"/>
                <w:b/>
              </w:rPr>
              <w:t>Суммарная продолжительность аварии</w:t>
            </w:r>
            <w:r>
              <w:rPr>
                <w:rFonts w:ascii="Times New Roman" w:hAnsi="Times New Roman" w:cs="Times New Roman"/>
                <w:b/>
              </w:rPr>
              <w:t>, час</w:t>
            </w:r>
          </w:p>
        </w:tc>
        <w:tc>
          <w:tcPr>
            <w:tcW w:w="2046" w:type="dxa"/>
            <w:vAlign w:val="center"/>
          </w:tcPr>
          <w:p w:rsidR="00B3674D" w:rsidRPr="00B3674D" w:rsidRDefault="00B3674D" w:rsidP="00B367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74D">
              <w:rPr>
                <w:rFonts w:ascii="Times New Roman" w:hAnsi="Times New Roman" w:cs="Times New Roman"/>
                <w:b/>
              </w:rPr>
              <w:t>Количество точек поставки, обесточенное во время аварии</w:t>
            </w:r>
          </w:p>
        </w:tc>
        <w:tc>
          <w:tcPr>
            <w:tcW w:w="1611" w:type="dxa"/>
            <w:vAlign w:val="center"/>
          </w:tcPr>
          <w:p w:rsidR="00B3674D" w:rsidRPr="00B3674D" w:rsidRDefault="00B3674D" w:rsidP="00B367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74D">
              <w:rPr>
                <w:rFonts w:ascii="Times New Roman" w:hAnsi="Times New Roman" w:cs="Times New Roman"/>
                <w:b/>
              </w:rPr>
              <w:t xml:space="preserve">Изменение показателя </w:t>
            </w:r>
            <w:r w:rsidRPr="00B3674D">
              <w:rPr>
                <w:rFonts w:ascii="Times New Roman" w:hAnsi="Times New Roman" w:cs="Times New Roman"/>
                <w:b/>
                <w:lang w:val="en-US"/>
              </w:rPr>
              <w:t>SAIDI</w:t>
            </w:r>
          </w:p>
        </w:tc>
        <w:tc>
          <w:tcPr>
            <w:tcW w:w="1611" w:type="dxa"/>
            <w:vAlign w:val="center"/>
          </w:tcPr>
          <w:p w:rsidR="00B3674D" w:rsidRPr="00B3674D" w:rsidRDefault="00B3674D" w:rsidP="00B367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74D">
              <w:rPr>
                <w:rFonts w:ascii="Times New Roman" w:hAnsi="Times New Roman" w:cs="Times New Roman"/>
                <w:b/>
              </w:rPr>
              <w:t xml:space="preserve">Изменение показателя </w:t>
            </w:r>
            <w:r w:rsidRPr="00B3674D">
              <w:rPr>
                <w:rFonts w:ascii="Times New Roman" w:hAnsi="Times New Roman" w:cs="Times New Roman"/>
                <w:b/>
                <w:lang w:val="en-US"/>
              </w:rPr>
              <w:t>SAIFI</w:t>
            </w:r>
          </w:p>
        </w:tc>
      </w:tr>
      <w:tr w:rsidR="00132602" w:rsidTr="00D049CE">
        <w:tc>
          <w:tcPr>
            <w:tcW w:w="1829" w:type="dxa"/>
            <w:vAlign w:val="center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 xml:space="preserve">23.02.2020 </w:t>
            </w:r>
          </w:p>
        </w:tc>
        <w:tc>
          <w:tcPr>
            <w:tcW w:w="2248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5,72</w:t>
            </w:r>
          </w:p>
        </w:tc>
        <w:tc>
          <w:tcPr>
            <w:tcW w:w="2046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11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0,12027</w:t>
            </w:r>
          </w:p>
        </w:tc>
        <w:tc>
          <w:tcPr>
            <w:tcW w:w="1611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0,02104</w:t>
            </w:r>
          </w:p>
        </w:tc>
      </w:tr>
      <w:tr w:rsidR="00132602" w:rsidTr="00D049CE">
        <w:tc>
          <w:tcPr>
            <w:tcW w:w="1829" w:type="dxa"/>
            <w:vAlign w:val="center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26.02.2021</w:t>
            </w:r>
          </w:p>
        </w:tc>
        <w:tc>
          <w:tcPr>
            <w:tcW w:w="2248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4,73</w:t>
            </w:r>
          </w:p>
        </w:tc>
        <w:tc>
          <w:tcPr>
            <w:tcW w:w="2046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611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0,06722</w:t>
            </w:r>
          </w:p>
        </w:tc>
        <w:tc>
          <w:tcPr>
            <w:tcW w:w="1611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0,01420</w:t>
            </w:r>
          </w:p>
        </w:tc>
      </w:tr>
      <w:tr w:rsidR="00132602" w:rsidTr="00D049CE">
        <w:tc>
          <w:tcPr>
            <w:tcW w:w="1829" w:type="dxa"/>
            <w:vAlign w:val="center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 xml:space="preserve">26.02.2021 </w:t>
            </w:r>
          </w:p>
        </w:tc>
        <w:tc>
          <w:tcPr>
            <w:tcW w:w="2248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20,88</w:t>
            </w:r>
          </w:p>
        </w:tc>
        <w:tc>
          <w:tcPr>
            <w:tcW w:w="2046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611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0,29658</w:t>
            </w:r>
          </w:p>
        </w:tc>
        <w:tc>
          <w:tcPr>
            <w:tcW w:w="1611" w:type="dxa"/>
          </w:tcPr>
          <w:p w:rsidR="00132602" w:rsidRPr="00B23AEB" w:rsidRDefault="00132602" w:rsidP="00132602">
            <w:pPr>
              <w:jc w:val="center"/>
              <w:rPr>
                <w:rFonts w:ascii="Times New Roman" w:hAnsi="Times New Roman" w:cs="Times New Roman"/>
              </w:rPr>
            </w:pPr>
            <w:r w:rsidRPr="00132602">
              <w:rPr>
                <w:rFonts w:ascii="Times New Roman" w:hAnsi="Times New Roman" w:cs="Times New Roman"/>
              </w:rPr>
              <w:t>0,01420</w:t>
            </w:r>
          </w:p>
        </w:tc>
      </w:tr>
    </w:tbl>
    <w:p w:rsidR="00947E43" w:rsidRDefault="00947E43" w:rsidP="00947E43">
      <w:pPr>
        <w:jc w:val="both"/>
        <w:rPr>
          <w:rFonts w:ascii="Times New Roman" w:hAnsi="Times New Roman" w:cs="Times New Roman"/>
        </w:rPr>
      </w:pPr>
    </w:p>
    <w:p w:rsidR="00947E43" w:rsidRDefault="00947E43" w:rsidP="002304B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9E51EC">
        <w:rPr>
          <w:rFonts w:ascii="Times New Roman" w:hAnsi="Times New Roman" w:cs="Times New Roman"/>
          <w:sz w:val="24"/>
        </w:rPr>
        <w:t xml:space="preserve">Проектом предполагается </w:t>
      </w:r>
      <w:r w:rsidR="00132602">
        <w:rPr>
          <w:rFonts w:ascii="Times New Roman" w:hAnsi="Times New Roman" w:cs="Times New Roman"/>
          <w:sz w:val="24"/>
        </w:rPr>
        <w:t>строительство кольцующей кабельной линии с обходом участков ВЛ 10 кВ, проходящих в близости от лесных массивов. При изменении схемы электроснабжения возникновение аварий в тех же сценарных условиях исключено.</w:t>
      </w:r>
    </w:p>
    <w:p w:rsidR="00132602" w:rsidRPr="009E51EC" w:rsidRDefault="00132602" w:rsidP="002304B4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</w:p>
    <w:p w:rsidR="00B3674D" w:rsidRPr="001B0BB4" w:rsidRDefault="00454198" w:rsidP="00B3674D">
      <w:pPr>
        <w:jc w:val="both"/>
        <w:rPr>
          <w:rFonts w:ascii="Times New Roman" w:hAnsi="Times New Roman" w:cs="Times New Roman"/>
          <w:b/>
          <w:sz w:val="24"/>
        </w:rPr>
      </w:pPr>
      <w:r w:rsidRPr="001B0BB4">
        <w:rPr>
          <w:rFonts w:ascii="Times New Roman" w:hAnsi="Times New Roman" w:cs="Times New Roman"/>
          <w:b/>
          <w:sz w:val="24"/>
        </w:rPr>
        <w:t>Оценка изменения по</w:t>
      </w:r>
      <w:r w:rsidR="00D63FD5" w:rsidRPr="001B0BB4">
        <w:rPr>
          <w:rFonts w:ascii="Times New Roman" w:hAnsi="Times New Roman" w:cs="Times New Roman"/>
          <w:b/>
          <w:sz w:val="24"/>
        </w:rPr>
        <w:t xml:space="preserve">казателей надежности </w:t>
      </w:r>
    </w:p>
    <w:p w:rsidR="00E14D22" w:rsidRPr="00F35FDF" w:rsidRDefault="00E14D22" w:rsidP="00B3674D">
      <w:pPr>
        <w:jc w:val="both"/>
        <w:rPr>
          <w:rFonts w:ascii="Times New Roman" w:hAnsi="Times New Roman" w:cs="Times New Roman"/>
        </w:rPr>
      </w:pPr>
      <w:r w:rsidRPr="00E14D22">
        <w:rPr>
          <w:rFonts w:ascii="Times New Roman" w:hAnsi="Times New Roman" w:cs="Times New Roman"/>
          <w:b/>
        </w:rPr>
        <w:t>∆</w:t>
      </w:r>
      <w:r w:rsidRPr="00E14D22">
        <w:rPr>
          <w:rFonts w:ascii="Times New Roman" w:hAnsi="Times New Roman" w:cs="Times New Roman"/>
          <w:b/>
          <w:lang w:val="en-US"/>
        </w:rPr>
        <w:t>SAIDI</w:t>
      </w:r>
      <w:r w:rsidR="001B0BB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=</w:t>
      </w:r>
      <w:r w:rsidR="001B0BB4">
        <w:rPr>
          <w:rFonts w:ascii="Times New Roman" w:hAnsi="Times New Roman" w:cs="Times New Roman"/>
        </w:rPr>
        <w:t xml:space="preserve"> </w:t>
      </w:r>
      <w:r w:rsidR="00F35FD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(0</w:t>
      </w:r>
      <w:r w:rsidR="001B0BB4">
        <w:rPr>
          <w:rFonts w:ascii="Times New Roman" w:hAnsi="Times New Roman" w:cs="Times New Roman"/>
        </w:rPr>
        <w:t xml:space="preserve"> </w:t>
      </w:r>
      <w:r w:rsidR="00F35FDF">
        <w:rPr>
          <w:rFonts w:ascii="Times New Roman" w:hAnsi="Times New Roman" w:cs="Times New Roman"/>
        </w:rPr>
        <w:t>+</w:t>
      </w:r>
      <w:r w:rsidR="001B0BB4">
        <w:rPr>
          <w:rFonts w:ascii="Times New Roman" w:hAnsi="Times New Roman" w:cs="Times New Roman"/>
        </w:rPr>
        <w:t xml:space="preserve"> </w:t>
      </w:r>
      <w:r w:rsidR="00F35FDF">
        <w:rPr>
          <w:rFonts w:ascii="Times New Roman" w:hAnsi="Times New Roman" w:cs="Times New Roman"/>
        </w:rPr>
        <w:t>0+</w:t>
      </w:r>
      <w:r w:rsidR="001B0BB4">
        <w:rPr>
          <w:rFonts w:ascii="Times New Roman" w:hAnsi="Times New Roman" w:cs="Times New Roman"/>
        </w:rPr>
        <w:t xml:space="preserve"> </w:t>
      </w:r>
      <w:r w:rsidR="00F35FDF">
        <w:rPr>
          <w:rFonts w:ascii="Times New Roman" w:hAnsi="Times New Roman" w:cs="Times New Roman"/>
        </w:rPr>
        <w:t>0)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F35F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132602">
        <w:rPr>
          <w:rFonts w:ascii="Times New Roman" w:hAnsi="Times New Roman" w:cs="Times New Roman"/>
        </w:rPr>
        <w:t>0,12027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</w:t>
      </w:r>
      <w:r w:rsidR="00132602">
        <w:rPr>
          <w:rFonts w:ascii="Times New Roman" w:hAnsi="Times New Roman" w:cs="Times New Roman"/>
        </w:rPr>
        <w:t>06722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+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0,</w:t>
      </w:r>
      <w:r w:rsidR="00132602">
        <w:rPr>
          <w:rFonts w:ascii="Times New Roman" w:hAnsi="Times New Roman" w:cs="Times New Roman"/>
        </w:rPr>
        <w:t>29658</w:t>
      </w:r>
      <w:r>
        <w:rPr>
          <w:rFonts w:ascii="Times New Roman" w:hAnsi="Times New Roman" w:cs="Times New Roman"/>
        </w:rPr>
        <w:t>))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r w:rsidR="001B0BB4">
        <w:rPr>
          <w:rFonts w:ascii="Times New Roman" w:hAnsi="Times New Roman" w:cs="Times New Roman"/>
        </w:rPr>
        <w:t xml:space="preserve"> </w:t>
      </w:r>
      <w:r w:rsidR="0013260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= </w:t>
      </w:r>
      <w:r w:rsidRPr="00E14D22">
        <w:rPr>
          <w:rFonts w:ascii="Times New Roman" w:hAnsi="Times New Roman" w:cs="Times New Roman"/>
          <w:b/>
        </w:rPr>
        <w:t>-</w:t>
      </w:r>
      <w:r w:rsidR="00F35FDF">
        <w:rPr>
          <w:rFonts w:ascii="Times New Roman" w:hAnsi="Times New Roman" w:cs="Times New Roman"/>
          <w:b/>
        </w:rPr>
        <w:t xml:space="preserve"> </w:t>
      </w:r>
      <w:r w:rsidRPr="00E14D22">
        <w:rPr>
          <w:rFonts w:ascii="Times New Roman" w:hAnsi="Times New Roman" w:cs="Times New Roman"/>
          <w:b/>
        </w:rPr>
        <w:t>0,0</w:t>
      </w:r>
      <w:r w:rsidR="00132602">
        <w:rPr>
          <w:rFonts w:ascii="Times New Roman" w:hAnsi="Times New Roman" w:cs="Times New Roman"/>
          <w:b/>
        </w:rPr>
        <w:t>9681</w:t>
      </w:r>
    </w:p>
    <w:p w:rsidR="00B8656B" w:rsidRPr="001B0BB4" w:rsidRDefault="00E14D22" w:rsidP="00B3674D">
      <w:pPr>
        <w:jc w:val="both"/>
        <w:rPr>
          <w:rFonts w:ascii="Times New Roman" w:hAnsi="Times New Roman" w:cs="Times New Roman"/>
          <w:b/>
        </w:rPr>
      </w:pPr>
      <w:r w:rsidRPr="00E14D22">
        <w:rPr>
          <w:rFonts w:ascii="Times New Roman" w:hAnsi="Times New Roman" w:cs="Times New Roman"/>
          <w:b/>
        </w:rPr>
        <w:t>∆</w:t>
      </w:r>
      <w:r w:rsidRPr="00E14D22">
        <w:rPr>
          <w:rFonts w:ascii="Times New Roman" w:hAnsi="Times New Roman" w:cs="Times New Roman"/>
          <w:b/>
          <w:lang w:val="en-US"/>
        </w:rPr>
        <w:t>SAIFI</w:t>
      </w:r>
      <w:r w:rsidR="001B0BB4">
        <w:rPr>
          <w:rFonts w:ascii="Times New Roman" w:hAnsi="Times New Roman" w:cs="Times New Roman"/>
          <w:b/>
        </w:rPr>
        <w:t xml:space="preserve"> </w:t>
      </w:r>
      <w:r w:rsidRPr="000E459C">
        <w:rPr>
          <w:rFonts w:ascii="Times New Roman" w:hAnsi="Times New Roman" w:cs="Times New Roman"/>
        </w:rPr>
        <w:t>=</w:t>
      </w:r>
      <w:r w:rsidR="001B0BB4">
        <w:rPr>
          <w:rFonts w:ascii="Times New Roman" w:hAnsi="Times New Roman" w:cs="Times New Roman"/>
        </w:rPr>
        <w:t xml:space="preserve"> </w:t>
      </w:r>
      <w:r w:rsidRPr="000E459C">
        <w:rPr>
          <w:rFonts w:ascii="Times New Roman" w:hAnsi="Times New Roman" w:cs="Times New Roman"/>
        </w:rPr>
        <w:t>(0</w:t>
      </w:r>
      <w:r w:rsidR="00F35FDF">
        <w:rPr>
          <w:rFonts w:ascii="Times New Roman" w:hAnsi="Times New Roman" w:cs="Times New Roman"/>
        </w:rPr>
        <w:t>+</w:t>
      </w:r>
      <w:r w:rsidR="001B0BB4">
        <w:rPr>
          <w:rFonts w:ascii="Times New Roman" w:hAnsi="Times New Roman" w:cs="Times New Roman"/>
        </w:rPr>
        <w:t xml:space="preserve"> </w:t>
      </w:r>
      <w:r w:rsidR="00F35FDF">
        <w:rPr>
          <w:rFonts w:ascii="Times New Roman" w:hAnsi="Times New Roman" w:cs="Times New Roman"/>
        </w:rPr>
        <w:t>0+</w:t>
      </w:r>
      <w:r w:rsidR="001B0BB4">
        <w:rPr>
          <w:rFonts w:ascii="Times New Roman" w:hAnsi="Times New Roman" w:cs="Times New Roman"/>
        </w:rPr>
        <w:t xml:space="preserve"> </w:t>
      </w:r>
      <w:r w:rsidR="00F35FDF">
        <w:rPr>
          <w:rFonts w:ascii="Times New Roman" w:hAnsi="Times New Roman" w:cs="Times New Roman"/>
        </w:rPr>
        <w:t>0</w:t>
      </w:r>
      <w:r w:rsidR="001B0BB4">
        <w:rPr>
          <w:rFonts w:ascii="Times New Roman" w:hAnsi="Times New Roman" w:cs="Times New Roman"/>
        </w:rPr>
        <w:t>)</w:t>
      </w:r>
      <w:r w:rsidRPr="000E459C">
        <w:rPr>
          <w:rFonts w:ascii="Times New Roman" w:hAnsi="Times New Roman" w:cs="Times New Roman"/>
        </w:rPr>
        <w:t xml:space="preserve"> –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="00132602" w:rsidRPr="000E459C">
        <w:rPr>
          <w:rFonts w:ascii="Times New Roman" w:hAnsi="Times New Roman" w:cs="Times New Roman"/>
        </w:rPr>
        <w:t>0</w:t>
      </w:r>
      <w:r w:rsidR="00132602">
        <w:rPr>
          <w:rFonts w:ascii="Times New Roman" w:hAnsi="Times New Roman" w:cs="Times New Roman"/>
        </w:rPr>
        <w:t>,02104 + 0,01420 + 0,01420</w:t>
      </w:r>
      <w:r>
        <w:rPr>
          <w:rFonts w:ascii="Times New Roman" w:hAnsi="Times New Roman" w:cs="Times New Roman"/>
        </w:rPr>
        <w:t>))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/</w:t>
      </w:r>
      <w:r w:rsidR="001B0BB4">
        <w:rPr>
          <w:rFonts w:ascii="Times New Roman" w:hAnsi="Times New Roman" w:cs="Times New Roman"/>
        </w:rPr>
        <w:t xml:space="preserve"> </w:t>
      </w:r>
      <w:r w:rsidR="00132602">
        <w:rPr>
          <w:rFonts w:ascii="Times New Roman" w:hAnsi="Times New Roman" w:cs="Times New Roman"/>
        </w:rPr>
        <w:t>3</w:t>
      </w:r>
      <w:r w:rsidR="001B0B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= </w:t>
      </w:r>
      <w:r w:rsidRPr="00E14D22">
        <w:rPr>
          <w:rFonts w:ascii="Times New Roman" w:hAnsi="Times New Roman" w:cs="Times New Roman"/>
          <w:b/>
        </w:rPr>
        <w:t>-</w:t>
      </w:r>
      <w:r w:rsidR="001B0BB4">
        <w:rPr>
          <w:rFonts w:ascii="Times New Roman" w:hAnsi="Times New Roman" w:cs="Times New Roman"/>
          <w:b/>
        </w:rPr>
        <w:t xml:space="preserve"> </w:t>
      </w:r>
      <w:r w:rsidRPr="00E14D22">
        <w:rPr>
          <w:rFonts w:ascii="Times New Roman" w:hAnsi="Times New Roman" w:cs="Times New Roman"/>
          <w:b/>
        </w:rPr>
        <w:t>0,0</w:t>
      </w:r>
      <w:r w:rsidR="00F35FDF">
        <w:rPr>
          <w:rFonts w:ascii="Times New Roman" w:hAnsi="Times New Roman" w:cs="Times New Roman"/>
          <w:b/>
        </w:rPr>
        <w:t>0</w:t>
      </w:r>
      <w:r w:rsidR="00132602">
        <w:rPr>
          <w:rFonts w:ascii="Times New Roman" w:hAnsi="Times New Roman" w:cs="Times New Roman"/>
          <w:b/>
        </w:rPr>
        <w:t>988</w:t>
      </w:r>
    </w:p>
    <w:sectPr w:rsidR="00B8656B" w:rsidRPr="001B0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21C9A"/>
    <w:multiLevelType w:val="hybridMultilevel"/>
    <w:tmpl w:val="7AE87990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FE78F7"/>
    <w:multiLevelType w:val="hybridMultilevel"/>
    <w:tmpl w:val="040EE498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07366"/>
    <w:multiLevelType w:val="hybridMultilevel"/>
    <w:tmpl w:val="7AE87990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4C4"/>
    <w:rsid w:val="000E459C"/>
    <w:rsid w:val="00104E67"/>
    <w:rsid w:val="00132602"/>
    <w:rsid w:val="001424C4"/>
    <w:rsid w:val="00147A29"/>
    <w:rsid w:val="00176BBB"/>
    <w:rsid w:val="0018416E"/>
    <w:rsid w:val="00197801"/>
    <w:rsid w:val="001A0E31"/>
    <w:rsid w:val="001B0BB4"/>
    <w:rsid w:val="001E449C"/>
    <w:rsid w:val="00214ED8"/>
    <w:rsid w:val="002304B4"/>
    <w:rsid w:val="00253ACD"/>
    <w:rsid w:val="002D183B"/>
    <w:rsid w:val="0035371C"/>
    <w:rsid w:val="0039356F"/>
    <w:rsid w:val="003C2FD0"/>
    <w:rsid w:val="003D7DE8"/>
    <w:rsid w:val="00404EC5"/>
    <w:rsid w:val="00454198"/>
    <w:rsid w:val="004B6F4E"/>
    <w:rsid w:val="0056562C"/>
    <w:rsid w:val="005D1D42"/>
    <w:rsid w:val="00623D4D"/>
    <w:rsid w:val="006258D8"/>
    <w:rsid w:val="00677358"/>
    <w:rsid w:val="007307E0"/>
    <w:rsid w:val="00740D63"/>
    <w:rsid w:val="007A260F"/>
    <w:rsid w:val="007D45E9"/>
    <w:rsid w:val="0082541C"/>
    <w:rsid w:val="0083255F"/>
    <w:rsid w:val="00835947"/>
    <w:rsid w:val="008C2476"/>
    <w:rsid w:val="00947E43"/>
    <w:rsid w:val="009737E0"/>
    <w:rsid w:val="009760EE"/>
    <w:rsid w:val="009D12D5"/>
    <w:rsid w:val="009E51EC"/>
    <w:rsid w:val="00A14DDB"/>
    <w:rsid w:val="00A24591"/>
    <w:rsid w:val="00A37E3D"/>
    <w:rsid w:val="00B007EE"/>
    <w:rsid w:val="00B03FB5"/>
    <w:rsid w:val="00B23AEB"/>
    <w:rsid w:val="00B34FE9"/>
    <w:rsid w:val="00B3674D"/>
    <w:rsid w:val="00B8656B"/>
    <w:rsid w:val="00B97BCF"/>
    <w:rsid w:val="00BB6073"/>
    <w:rsid w:val="00C62E1F"/>
    <w:rsid w:val="00CF45DF"/>
    <w:rsid w:val="00D03239"/>
    <w:rsid w:val="00D066CD"/>
    <w:rsid w:val="00D46E18"/>
    <w:rsid w:val="00D63FD5"/>
    <w:rsid w:val="00D65445"/>
    <w:rsid w:val="00D86529"/>
    <w:rsid w:val="00D87F28"/>
    <w:rsid w:val="00DF2CCE"/>
    <w:rsid w:val="00DF3B04"/>
    <w:rsid w:val="00E14D22"/>
    <w:rsid w:val="00EE72BE"/>
    <w:rsid w:val="00F35FDF"/>
    <w:rsid w:val="00F8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3E464"/>
  <w15:chartTrackingRefBased/>
  <w15:docId w15:val="{9367E729-3F6D-4DC3-B5D6-D67980C78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6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4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77489-8C34-4D10-B9EB-9EDF0AF2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?? ?????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Андрей Валерьевич</dc:creator>
  <cp:keywords/>
  <dc:description/>
  <cp:lastModifiedBy>Смирнов Андрей Валерьевич</cp:lastModifiedBy>
  <cp:revision>6</cp:revision>
  <dcterms:created xsi:type="dcterms:W3CDTF">2022-07-13T12:57:00Z</dcterms:created>
  <dcterms:modified xsi:type="dcterms:W3CDTF">2022-07-13T13:37:00Z</dcterms:modified>
</cp:coreProperties>
</file>