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C2" w:rsidRDefault="00FE3EC2">
      <w:pPr>
        <w:pStyle w:val="ConsPlusNormal"/>
        <w:outlineLvl w:val="0"/>
      </w:pPr>
      <w:bookmarkStart w:id="0" w:name="_GoBack"/>
      <w:bookmarkEnd w:id="0"/>
    </w:p>
    <w:p w:rsidR="00FE3EC2" w:rsidRDefault="00FE3EC2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FE3EC2" w:rsidRDefault="00FE3EC2">
      <w:pPr>
        <w:pStyle w:val="ConsPlusTitle"/>
      </w:pPr>
    </w:p>
    <w:p w:rsidR="00FE3EC2" w:rsidRDefault="00FE3EC2">
      <w:pPr>
        <w:pStyle w:val="ConsPlusTitle"/>
        <w:jc w:val="center"/>
      </w:pPr>
      <w:r>
        <w:t>ПОСТАНОВЛЕНИЕ</w:t>
      </w:r>
    </w:p>
    <w:p w:rsidR="00FE3EC2" w:rsidRDefault="00FE3EC2">
      <w:pPr>
        <w:pStyle w:val="ConsPlusTitle"/>
        <w:jc w:val="center"/>
      </w:pPr>
      <w:r>
        <w:t>от 20 августа 2024 г. N 574</w:t>
      </w:r>
    </w:p>
    <w:p w:rsidR="00FE3EC2" w:rsidRDefault="00FE3EC2">
      <w:pPr>
        <w:pStyle w:val="ConsPlusTitle"/>
      </w:pPr>
    </w:p>
    <w:p w:rsidR="00FE3EC2" w:rsidRDefault="00FE3EC2">
      <w:pPr>
        <w:pStyle w:val="ConsPlusTitle"/>
        <w:jc w:val="center"/>
      </w:pPr>
      <w:r>
        <w:t>О ВНЕСЕНИИ ИЗМЕНЕНИЙ В ПОСТАНОВЛЕНИЕ ПРАВИТЕЛЬСТВА</w:t>
      </w:r>
    </w:p>
    <w:p w:rsidR="00FE3EC2" w:rsidRDefault="00FE3EC2">
      <w:pPr>
        <w:pStyle w:val="ConsPlusTitle"/>
        <w:jc w:val="center"/>
      </w:pPr>
      <w:r>
        <w:t>ЛЕНИНГРАДСКОЙ ОБЛАСТИ ОТ 27 ИЮНЯ 2022 ГОДА N 438</w:t>
      </w:r>
    </w:p>
    <w:p w:rsidR="00FE3EC2" w:rsidRDefault="00FE3EC2">
      <w:pPr>
        <w:pStyle w:val="ConsPlusTitle"/>
        <w:jc w:val="center"/>
      </w:pPr>
      <w:r>
        <w:t xml:space="preserve">"О РЕГИОНАЛЬНОЙ ПРОГРАММЕ ГАЗИФИКАЦИИ </w:t>
      </w:r>
      <w:proofErr w:type="gramStart"/>
      <w:r>
        <w:t>ЖИЛИЩНО-КОММУНАЛЬНОГО</w:t>
      </w:r>
      <w:proofErr w:type="gramEnd"/>
    </w:p>
    <w:p w:rsidR="00FE3EC2" w:rsidRDefault="00FE3EC2">
      <w:pPr>
        <w:pStyle w:val="ConsPlusTitle"/>
        <w:jc w:val="center"/>
      </w:pPr>
      <w:r>
        <w:t xml:space="preserve">ХОЗЯЙСТВА, ПРОМЫШЛЕННЫХ И ИНЫХ ОРГАНИЗАЦИЙ </w:t>
      </w:r>
      <w:proofErr w:type="gramStart"/>
      <w:r>
        <w:t>ЛЕНИНГРАДСКОЙ</w:t>
      </w:r>
      <w:proofErr w:type="gramEnd"/>
    </w:p>
    <w:p w:rsidR="00FE3EC2" w:rsidRDefault="00FE3EC2">
      <w:pPr>
        <w:pStyle w:val="ConsPlusTitle"/>
        <w:jc w:val="center"/>
      </w:pPr>
      <w:r>
        <w:t xml:space="preserve">ОБЛАСТИ НА 2022-2031 ГОДЫ И ПРИЗНАНИИ </w:t>
      </w:r>
      <w:proofErr w:type="gramStart"/>
      <w:r>
        <w:t>УТРАТИВШИМ</w:t>
      </w:r>
      <w:proofErr w:type="gramEnd"/>
      <w:r>
        <w:t xml:space="preserve"> СИЛУ</w:t>
      </w:r>
    </w:p>
    <w:p w:rsidR="00FE3EC2" w:rsidRDefault="00FE3EC2">
      <w:pPr>
        <w:pStyle w:val="ConsPlusTitle"/>
        <w:jc w:val="center"/>
      </w:pPr>
      <w:r>
        <w:t>ПОСТАНОВЛЕНИЯ ПРАВИТЕЛЬСТВА ЛЕНИНГРАДСКОЙ ОБЛАСТИ</w:t>
      </w:r>
    </w:p>
    <w:p w:rsidR="00FE3EC2" w:rsidRDefault="00FE3EC2">
      <w:pPr>
        <w:pStyle w:val="ConsPlusTitle"/>
        <w:jc w:val="center"/>
      </w:pPr>
      <w:r>
        <w:t>ОТ 24 ДЕКАБРЯ 2021 ГОДА N 864"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ind w:firstLine="540"/>
        <w:jc w:val="both"/>
      </w:pPr>
      <w: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27 июня 2022 года N 438 "О региональной программе газификации жилищно-коммунального хозяйства, промышленных и иных организаций Ленинградской области на 2022-2031 годы и признании </w:t>
      </w:r>
      <w:proofErr w:type="gramStart"/>
      <w:r>
        <w:t>утратившим</w:t>
      </w:r>
      <w:proofErr w:type="gramEnd"/>
      <w:r>
        <w:t xml:space="preserve"> силу постановления Правительства Ленинградской области от 24 декабря 2021 года N 864" </w:t>
      </w:r>
      <w:hyperlink w:anchor="P31">
        <w:r>
          <w:rPr>
            <w:color w:val="0000FF"/>
          </w:rPr>
          <w:t>изменения</w:t>
        </w:r>
      </w:hyperlink>
      <w:r>
        <w:t xml:space="preserve"> согласно приложению к настоящему постановлению.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jc w:val="right"/>
      </w:pPr>
      <w:r>
        <w:t>Губернатор</w:t>
      </w:r>
    </w:p>
    <w:p w:rsidR="00FE3EC2" w:rsidRDefault="00FE3EC2">
      <w:pPr>
        <w:pStyle w:val="ConsPlusNormal"/>
        <w:jc w:val="right"/>
      </w:pPr>
      <w:r>
        <w:t>Ленинградской области</w:t>
      </w:r>
    </w:p>
    <w:p w:rsidR="00FE3EC2" w:rsidRDefault="00FE3EC2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FE3EC2" w:rsidRDefault="00FE3EC2">
      <w:pPr>
        <w:pStyle w:val="ConsPlusNormal"/>
      </w:pPr>
    </w:p>
    <w:p w:rsidR="00FE3EC2" w:rsidRDefault="00FE3EC2">
      <w:pPr>
        <w:pStyle w:val="ConsPlusNormal"/>
      </w:pPr>
    </w:p>
    <w:p w:rsidR="00FE3EC2" w:rsidRDefault="00FE3EC2">
      <w:pPr>
        <w:pStyle w:val="ConsPlusNormal"/>
      </w:pPr>
    </w:p>
    <w:p w:rsidR="00FE3EC2" w:rsidRDefault="00FE3EC2">
      <w:pPr>
        <w:pStyle w:val="ConsPlusNormal"/>
      </w:pPr>
    </w:p>
    <w:p w:rsidR="00FE3EC2" w:rsidRDefault="00FE3EC2">
      <w:pPr>
        <w:pStyle w:val="ConsPlusNormal"/>
      </w:pPr>
    </w:p>
    <w:p w:rsidR="00FE3EC2" w:rsidRDefault="00FE3EC2">
      <w:pPr>
        <w:pStyle w:val="ConsPlusNormal"/>
        <w:jc w:val="right"/>
        <w:outlineLvl w:val="0"/>
      </w:pPr>
      <w:r>
        <w:t>ПРИЛОЖЕНИЕ</w:t>
      </w:r>
    </w:p>
    <w:p w:rsidR="00FE3EC2" w:rsidRDefault="00FE3EC2">
      <w:pPr>
        <w:pStyle w:val="ConsPlusNormal"/>
        <w:jc w:val="right"/>
      </w:pPr>
      <w:r>
        <w:t>к постановлению Правительства</w:t>
      </w:r>
    </w:p>
    <w:p w:rsidR="00FE3EC2" w:rsidRDefault="00FE3EC2">
      <w:pPr>
        <w:pStyle w:val="ConsPlusNormal"/>
        <w:jc w:val="right"/>
      </w:pPr>
      <w:r>
        <w:t>Ленинградской области</w:t>
      </w:r>
    </w:p>
    <w:p w:rsidR="00FE3EC2" w:rsidRDefault="00FE3EC2">
      <w:pPr>
        <w:pStyle w:val="ConsPlusNormal"/>
        <w:jc w:val="right"/>
      </w:pPr>
      <w:r>
        <w:t>от 20.08.2024 N 574</w:t>
      </w:r>
    </w:p>
    <w:p w:rsidR="00FE3EC2" w:rsidRDefault="00FE3EC2">
      <w:pPr>
        <w:pStyle w:val="ConsPlusNormal"/>
      </w:pPr>
    </w:p>
    <w:p w:rsidR="00FE3EC2" w:rsidRDefault="00FE3EC2">
      <w:pPr>
        <w:pStyle w:val="ConsPlusTitle"/>
        <w:jc w:val="center"/>
      </w:pPr>
      <w:bookmarkStart w:id="1" w:name="P31"/>
      <w:bookmarkEnd w:id="1"/>
      <w:r>
        <w:t>ИЗМЕНЕНИЯ,</w:t>
      </w:r>
    </w:p>
    <w:p w:rsidR="00FE3EC2" w:rsidRDefault="00FE3EC2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ЛЕНИНГРАДСКОЙ</w:t>
      </w:r>
      <w:proofErr w:type="gramEnd"/>
    </w:p>
    <w:p w:rsidR="00FE3EC2" w:rsidRDefault="00FE3EC2">
      <w:pPr>
        <w:pStyle w:val="ConsPlusTitle"/>
        <w:jc w:val="center"/>
      </w:pPr>
      <w:r>
        <w:t>ОБЛАСТИ ОТ 27 ИЮНЯ 2022 ГОДА N 438 "О РЕГИОНАЛЬНОЙ ПРОГРАММЕ</w:t>
      </w:r>
    </w:p>
    <w:p w:rsidR="00FE3EC2" w:rsidRDefault="00FE3EC2">
      <w:pPr>
        <w:pStyle w:val="ConsPlusTitle"/>
        <w:jc w:val="center"/>
      </w:pPr>
      <w:r>
        <w:t xml:space="preserve">ГАЗИФИКАЦИИ ЖИЛИЩНО-КОММУНАЛЬНОГО ХОЗЯЙСТВА, </w:t>
      </w:r>
      <w:proofErr w:type="gramStart"/>
      <w:r>
        <w:t>ПРОМЫШЛЕННЫХ</w:t>
      </w:r>
      <w:proofErr w:type="gramEnd"/>
    </w:p>
    <w:p w:rsidR="00FE3EC2" w:rsidRDefault="00FE3EC2">
      <w:pPr>
        <w:pStyle w:val="ConsPlusTitle"/>
        <w:jc w:val="center"/>
      </w:pPr>
      <w:r>
        <w:t>И ИНЫХ ОРГАНИЗАЦИЙ ЛЕНИНГРАДСКОЙ ОБЛАСТИ НА 2022-2031 ГОДЫ</w:t>
      </w:r>
    </w:p>
    <w:p w:rsidR="00FE3EC2" w:rsidRDefault="00FE3EC2">
      <w:pPr>
        <w:pStyle w:val="ConsPlusTitle"/>
        <w:jc w:val="center"/>
      </w:pPr>
      <w:r>
        <w:t xml:space="preserve">И ПРИЗНАНИИ </w:t>
      </w:r>
      <w:proofErr w:type="gramStart"/>
      <w:r>
        <w:t>УТРАТИВШИМ</w:t>
      </w:r>
      <w:proofErr w:type="gramEnd"/>
      <w:r>
        <w:t xml:space="preserve"> СИЛУ ПОСТАНОВЛЕНИЯ ПРАВИТЕЛЬСТВА</w:t>
      </w:r>
    </w:p>
    <w:p w:rsidR="00FE3EC2" w:rsidRDefault="00FE3EC2">
      <w:pPr>
        <w:pStyle w:val="ConsPlusTitle"/>
        <w:jc w:val="center"/>
      </w:pPr>
      <w:r>
        <w:t>ЛЕНИНГРАДСКОЙ ОБЛАСТИ ОТ 24 ДЕКАБРЯ 2021 ГОДА N 864"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Пункты 2</w:t>
        </w:r>
      </w:hyperlink>
      <w:r>
        <w:t xml:space="preserve"> и </w:t>
      </w:r>
      <w:hyperlink r:id="rId7">
        <w:r>
          <w:rPr>
            <w:color w:val="0000FF"/>
          </w:rPr>
          <w:t>3</w:t>
        </w:r>
      </w:hyperlink>
      <w:r>
        <w:t xml:space="preserve"> признать утратившими силу.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 xml:space="preserve">2. В </w:t>
      </w:r>
      <w:hyperlink r:id="rId8">
        <w:r>
          <w:rPr>
            <w:color w:val="0000FF"/>
          </w:rPr>
          <w:t>приложении 1</w:t>
        </w:r>
      </w:hyperlink>
      <w:r>
        <w:t xml:space="preserve"> (Региональная программа газификации жилищно-коммунального хозяйства, промышленных и иных организаций Ленинградской области на 2022-2031 годы):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паспорт</w:t>
        </w:r>
      </w:hyperlink>
      <w:r>
        <w:t xml:space="preserve"> региональной программы изложить в следующей редакции: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</w:pPr>
      <w:r>
        <w:t>"</w:t>
      </w:r>
    </w:p>
    <w:p w:rsidR="00FE3EC2" w:rsidRDefault="00FE3EC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80"/>
      </w:tblGrid>
      <w:tr w:rsidR="00FE3EC2">
        <w:tc>
          <w:tcPr>
            <w:tcW w:w="2891" w:type="dxa"/>
          </w:tcPr>
          <w:p w:rsidR="00FE3EC2" w:rsidRDefault="00FE3EC2">
            <w:pPr>
              <w:pStyle w:val="ConsPlusNormal"/>
            </w:pPr>
            <w:r>
              <w:lastRenderedPageBreak/>
              <w:t>Полное наименование</w:t>
            </w:r>
          </w:p>
        </w:tc>
        <w:tc>
          <w:tcPr>
            <w:tcW w:w="6180" w:type="dxa"/>
          </w:tcPr>
          <w:p w:rsidR="00FE3EC2" w:rsidRDefault="00FE3EC2">
            <w:pPr>
              <w:pStyle w:val="ConsPlusNormal"/>
            </w:pPr>
            <w:r>
              <w:t>Программа газификации жилищно-коммунального хозяйства, промышленных и иных организаций на территории Ленинградской области на 2022-2031 годы (далее также - региональная программа)</w:t>
            </w:r>
          </w:p>
        </w:tc>
      </w:tr>
      <w:tr w:rsidR="00FE3EC2">
        <w:tc>
          <w:tcPr>
            <w:tcW w:w="2891" w:type="dxa"/>
          </w:tcPr>
          <w:p w:rsidR="00FE3EC2" w:rsidRDefault="00FE3EC2">
            <w:pPr>
              <w:pStyle w:val="ConsPlusNormal"/>
            </w:pPr>
            <w:r>
              <w:t>Цели региональной программы</w:t>
            </w:r>
          </w:p>
        </w:tc>
        <w:tc>
          <w:tcPr>
            <w:tcW w:w="6180" w:type="dxa"/>
          </w:tcPr>
          <w:p w:rsidR="00FE3EC2" w:rsidRDefault="00FE3EC2">
            <w:pPr>
              <w:pStyle w:val="ConsPlusNormal"/>
            </w:pPr>
            <w:r>
              <w:t>Повышение уровня газификации населения Ленинградской области;</w:t>
            </w:r>
          </w:p>
          <w:p w:rsidR="00FE3EC2" w:rsidRDefault="00FE3EC2">
            <w:pPr>
              <w:pStyle w:val="ConsPlusNormal"/>
            </w:pPr>
            <w:r>
              <w:t>улучшение качества обеспечения коммунальными услугами населения Ленинградской области посредством развития газификации населенных пунктов;</w:t>
            </w:r>
          </w:p>
          <w:p w:rsidR="00FE3EC2" w:rsidRDefault="00FE3EC2">
            <w:pPr>
              <w:pStyle w:val="ConsPlusNormal"/>
            </w:pPr>
            <w:r>
              <w:t>строительство, реконструкция и модернизация объектов газоснабжения газораспределительных организаций Ленинградской области;</w:t>
            </w:r>
          </w:p>
          <w:p w:rsidR="00FE3EC2" w:rsidRDefault="00FE3EC2">
            <w:pPr>
              <w:pStyle w:val="ConsPlusNormal"/>
            </w:pPr>
            <w:r>
              <w:t>снижение негативного влияния на окружающую среду и повышение энергетической эффективности эксплуатируемого в Ленинградской области парка автомобильной техники</w:t>
            </w:r>
          </w:p>
        </w:tc>
      </w:tr>
      <w:tr w:rsidR="00FE3EC2">
        <w:tc>
          <w:tcPr>
            <w:tcW w:w="2891" w:type="dxa"/>
          </w:tcPr>
          <w:p w:rsidR="00FE3EC2" w:rsidRDefault="00FE3EC2">
            <w:pPr>
              <w:pStyle w:val="ConsPlusNormal"/>
            </w:pPr>
            <w:r>
              <w:t>Задачи региональной программы</w:t>
            </w:r>
          </w:p>
        </w:tc>
        <w:tc>
          <w:tcPr>
            <w:tcW w:w="6180" w:type="dxa"/>
          </w:tcPr>
          <w:p w:rsidR="00FE3EC2" w:rsidRDefault="00FE3EC2">
            <w:pPr>
              <w:pStyle w:val="ConsPlusNormal"/>
            </w:pPr>
            <w:r>
              <w:t>Газификация населенных пунктов (строительство межпоселковых и распределительных газопроводов);</w:t>
            </w:r>
          </w:p>
          <w:p w:rsidR="00FE3EC2" w:rsidRDefault="00FE3EC2">
            <w:pPr>
              <w:pStyle w:val="ConsPlusNormal"/>
            </w:pPr>
            <w:r>
              <w:t>снижение стоимости подключения к сетям газораспределения путем возмещения части затрат юридическим и физическим лицам в связи с выполнением работ по подключению внутридомового газового оборудования индивидуальных домовладений к сетям газораспределения;</w:t>
            </w:r>
          </w:p>
          <w:p w:rsidR="00FE3EC2" w:rsidRDefault="00FE3EC2">
            <w:pPr>
              <w:pStyle w:val="ConsPlusNormal"/>
            </w:pPr>
            <w:r>
              <w:t>перевод промышленных предприятий, объектов коммунальной инфраструктуры на природный газ;</w:t>
            </w:r>
          </w:p>
          <w:p w:rsidR="00FE3EC2" w:rsidRDefault="00FE3EC2">
            <w:pPr>
              <w:pStyle w:val="ConsPlusNormal"/>
            </w:pPr>
            <w:r>
              <w:t>перевод эксплуатируемого в Ленинградской области парка автомобильной техники на использование газомоторного топлива;</w:t>
            </w:r>
          </w:p>
          <w:p w:rsidR="00FE3EC2" w:rsidRDefault="00FE3EC2">
            <w:pPr>
              <w:pStyle w:val="ConsPlusNormal"/>
            </w:pPr>
            <w:r>
              <w:t>обеспечение газомоторной техники компримированным природным газом</w:t>
            </w:r>
          </w:p>
        </w:tc>
      </w:tr>
      <w:tr w:rsidR="00FE3EC2">
        <w:tc>
          <w:tcPr>
            <w:tcW w:w="2891" w:type="dxa"/>
          </w:tcPr>
          <w:p w:rsidR="00FE3EC2" w:rsidRDefault="00FE3EC2">
            <w:pPr>
              <w:pStyle w:val="ConsPlusNormal"/>
            </w:pPr>
            <w:r>
              <w:t>Ответственный исполнитель за разработку региональной программы</w:t>
            </w:r>
          </w:p>
        </w:tc>
        <w:tc>
          <w:tcPr>
            <w:tcW w:w="6180" w:type="dxa"/>
          </w:tcPr>
          <w:p w:rsidR="00FE3EC2" w:rsidRDefault="00FE3EC2">
            <w:pPr>
              <w:pStyle w:val="ConsPlusNormal"/>
            </w:pPr>
            <w:r>
              <w:t>Комитет по топливно-энергетическому комплексу Ленинградской области</w:t>
            </w:r>
          </w:p>
        </w:tc>
      </w:tr>
      <w:tr w:rsidR="00FE3EC2">
        <w:tc>
          <w:tcPr>
            <w:tcW w:w="2891" w:type="dxa"/>
          </w:tcPr>
          <w:p w:rsidR="00FE3EC2" w:rsidRDefault="00FE3EC2">
            <w:pPr>
              <w:pStyle w:val="ConsPlusNormal"/>
            </w:pPr>
            <w:r>
              <w:t>Ответственный исполнитель за реализацию региональной программы (далее - Единый оператор газификации)</w:t>
            </w:r>
          </w:p>
        </w:tc>
        <w:tc>
          <w:tcPr>
            <w:tcW w:w="6180" w:type="dxa"/>
          </w:tcPr>
          <w:p w:rsidR="00FE3EC2" w:rsidRDefault="00FE3EC2">
            <w:pPr>
              <w:pStyle w:val="ConsPlusNormal"/>
            </w:pPr>
            <w:r>
              <w:t>ООО "Газпром газификация",</w:t>
            </w:r>
          </w:p>
          <w:p w:rsidR="00FE3EC2" w:rsidRDefault="00FE3EC2">
            <w:pPr>
              <w:pStyle w:val="ConsPlusNormal"/>
            </w:pPr>
            <w:r>
              <w:t>участники региональной программы</w:t>
            </w:r>
          </w:p>
        </w:tc>
      </w:tr>
      <w:tr w:rsidR="00FE3EC2">
        <w:tc>
          <w:tcPr>
            <w:tcW w:w="2891" w:type="dxa"/>
          </w:tcPr>
          <w:p w:rsidR="00FE3EC2" w:rsidRDefault="00FE3EC2">
            <w:pPr>
              <w:pStyle w:val="ConsPlusNormal"/>
            </w:pPr>
            <w:r>
              <w:t>Участники региональной программы</w:t>
            </w:r>
          </w:p>
        </w:tc>
        <w:tc>
          <w:tcPr>
            <w:tcW w:w="6180" w:type="dxa"/>
          </w:tcPr>
          <w:p w:rsidR="00FE3EC2" w:rsidRDefault="00FE3EC2">
            <w:pPr>
              <w:pStyle w:val="ConsPlusNormal"/>
            </w:pPr>
            <w:r>
              <w:t>Комитет по топливно-энергетическому комплексу Ленинградской области;</w:t>
            </w:r>
          </w:p>
          <w:p w:rsidR="00FE3EC2" w:rsidRDefault="00FE3EC2">
            <w:pPr>
              <w:pStyle w:val="ConsPlusNormal"/>
            </w:pPr>
            <w:r>
              <w:t>Комитет Ленинградской области по транспорту;</w:t>
            </w:r>
          </w:p>
          <w:p w:rsidR="00FE3EC2" w:rsidRDefault="00FE3EC2">
            <w:pPr>
              <w:pStyle w:val="ConsPlusNormal"/>
            </w:pPr>
            <w:r>
              <w:t xml:space="preserve">комитет по агропромышленному и </w:t>
            </w:r>
            <w:proofErr w:type="spellStart"/>
            <w:r>
              <w:t>рыбохозяйственному</w:t>
            </w:r>
            <w:proofErr w:type="spellEnd"/>
            <w:r>
              <w:t xml:space="preserve"> комплексу Ленинградской области;</w:t>
            </w:r>
          </w:p>
          <w:p w:rsidR="00FE3EC2" w:rsidRDefault="00FE3EC2">
            <w:pPr>
              <w:pStyle w:val="ConsPlusNormal"/>
            </w:pPr>
            <w:r>
              <w:t>комитет по тарифам и ценовой политике Ленинградской области;</w:t>
            </w:r>
          </w:p>
          <w:p w:rsidR="00FE3EC2" w:rsidRDefault="00FE3EC2">
            <w:pPr>
              <w:pStyle w:val="ConsPlusNormal"/>
            </w:pPr>
            <w:r>
              <w:t xml:space="preserve">ООО "Газпром </w:t>
            </w:r>
            <w:proofErr w:type="spellStart"/>
            <w:r>
              <w:t>межрегионгаз</w:t>
            </w:r>
            <w:proofErr w:type="spellEnd"/>
            <w:r>
              <w:t>";</w:t>
            </w:r>
          </w:p>
          <w:p w:rsidR="00FE3EC2" w:rsidRDefault="00FE3EC2">
            <w:pPr>
              <w:pStyle w:val="ConsPlusNormal"/>
            </w:pPr>
            <w:r>
              <w:t>ООО "Газпром газификация";</w:t>
            </w:r>
          </w:p>
          <w:p w:rsidR="00FE3EC2" w:rsidRDefault="00FE3EC2">
            <w:pPr>
              <w:pStyle w:val="ConsPlusNormal"/>
            </w:pPr>
            <w:r>
              <w:t xml:space="preserve">ООО "Газпром </w:t>
            </w:r>
            <w:proofErr w:type="spellStart"/>
            <w:r>
              <w:t>инвест</w:t>
            </w:r>
            <w:proofErr w:type="spellEnd"/>
            <w:r>
              <w:t>";</w:t>
            </w:r>
          </w:p>
          <w:p w:rsidR="00FE3EC2" w:rsidRDefault="00FE3EC2">
            <w:pPr>
              <w:pStyle w:val="ConsPlusNormal"/>
            </w:pPr>
            <w:r>
              <w:t>АО "Газпром газораспределение Ленинградская область";</w:t>
            </w:r>
          </w:p>
          <w:p w:rsidR="00FE3EC2" w:rsidRDefault="00FE3EC2">
            <w:pPr>
              <w:pStyle w:val="ConsPlusNormal"/>
            </w:pPr>
            <w:r>
              <w:t>ООО "ПетербургГаз";</w:t>
            </w:r>
          </w:p>
          <w:p w:rsidR="00FE3EC2" w:rsidRDefault="00FE3EC2">
            <w:pPr>
              <w:pStyle w:val="ConsPlusNormal"/>
            </w:pPr>
            <w:r>
              <w:lastRenderedPageBreak/>
              <w:t>ООО "Газпром газомоторное топливо";</w:t>
            </w:r>
          </w:p>
          <w:p w:rsidR="00FE3EC2" w:rsidRDefault="00FE3EC2">
            <w:pPr>
              <w:pStyle w:val="ConsPlusNormal"/>
            </w:pPr>
            <w:r>
              <w:t xml:space="preserve">ООО "Газпром </w:t>
            </w:r>
            <w:proofErr w:type="spellStart"/>
            <w:r>
              <w:t>инвестгазификация</w:t>
            </w:r>
            <w:proofErr w:type="spellEnd"/>
            <w:r>
              <w:t>";</w:t>
            </w:r>
          </w:p>
          <w:p w:rsidR="00FE3EC2" w:rsidRDefault="00FE3EC2">
            <w:pPr>
              <w:pStyle w:val="ConsPlusNormal"/>
            </w:pPr>
            <w:r>
              <w:t>ООО "Газпром трансгаз Санкт-Петербург";</w:t>
            </w:r>
          </w:p>
          <w:p w:rsidR="00FE3EC2" w:rsidRDefault="00FE3EC2">
            <w:pPr>
              <w:pStyle w:val="ConsPlusNormal"/>
            </w:pPr>
            <w:r>
              <w:t xml:space="preserve">ООО "Газпром </w:t>
            </w:r>
            <w:proofErr w:type="spellStart"/>
            <w:r>
              <w:t>межрегионгаз</w:t>
            </w:r>
            <w:proofErr w:type="spellEnd"/>
            <w:r>
              <w:t xml:space="preserve"> Санкт-Петербург";</w:t>
            </w:r>
          </w:p>
          <w:p w:rsidR="00FE3EC2" w:rsidRDefault="00FE3EC2">
            <w:pPr>
              <w:pStyle w:val="ConsPlusNormal"/>
            </w:pPr>
            <w:r>
              <w:t>органы местного самоуправления муниципальных образований Ленинградской области</w:t>
            </w:r>
          </w:p>
        </w:tc>
      </w:tr>
      <w:tr w:rsidR="00FE3EC2">
        <w:tc>
          <w:tcPr>
            <w:tcW w:w="2891" w:type="dxa"/>
          </w:tcPr>
          <w:p w:rsidR="00FE3EC2" w:rsidRDefault="00FE3EC2">
            <w:pPr>
              <w:pStyle w:val="ConsPlusNormal"/>
            </w:pPr>
            <w:r>
              <w:lastRenderedPageBreak/>
              <w:t>Целевые показатели региональной программы</w:t>
            </w:r>
          </w:p>
        </w:tc>
        <w:tc>
          <w:tcPr>
            <w:tcW w:w="6180" w:type="dxa"/>
          </w:tcPr>
          <w:p w:rsidR="00FE3EC2" w:rsidRDefault="00FE3EC2">
            <w:pPr>
              <w:pStyle w:val="ConsPlusNormal"/>
            </w:pPr>
            <w:r>
              <w:t>Объем (прирост) потребления природного газа в год, протяженность (строительство) объектов магистрального транспорта,</w:t>
            </w:r>
          </w:p>
          <w:p w:rsidR="00FE3EC2" w:rsidRDefault="00FE3EC2">
            <w:pPr>
              <w:pStyle w:val="ConsPlusNormal"/>
            </w:pPr>
            <w:r>
              <w:t>протяженность (строительство) газопроводов-отводов,</w:t>
            </w:r>
          </w:p>
          <w:p w:rsidR="00FE3EC2" w:rsidRDefault="00FE3EC2">
            <w:pPr>
              <w:pStyle w:val="ConsPlusNormal"/>
            </w:pPr>
            <w:r>
              <w:t>количество (строительство) газораспределительных станций,</w:t>
            </w:r>
          </w:p>
          <w:p w:rsidR="00FE3EC2" w:rsidRDefault="00FE3EC2">
            <w:pPr>
              <w:pStyle w:val="ConsPlusNormal"/>
            </w:pPr>
            <w:r>
              <w:t>реконструкция объектов транспорта природного газа (газораспределительных станций),</w:t>
            </w:r>
          </w:p>
          <w:p w:rsidR="00FE3EC2" w:rsidRDefault="00FE3EC2">
            <w:pPr>
              <w:pStyle w:val="ConsPlusNormal"/>
            </w:pPr>
            <w:r>
              <w:t>протяженность (строительство) межпоселковых газопроводов,</w:t>
            </w:r>
          </w:p>
          <w:p w:rsidR="00FE3EC2" w:rsidRDefault="00FE3EC2">
            <w:pPr>
              <w:pStyle w:val="ConsPlusNormal"/>
            </w:pPr>
            <w:r>
              <w:t xml:space="preserve">протяженность (строительство) </w:t>
            </w:r>
            <w:proofErr w:type="spellStart"/>
            <w:r>
              <w:t>внутрипоселковых</w:t>
            </w:r>
            <w:proofErr w:type="spellEnd"/>
            <w:r>
              <w:t xml:space="preserve"> газопроводов,</w:t>
            </w:r>
          </w:p>
          <w:p w:rsidR="00FE3EC2" w:rsidRDefault="00FE3EC2">
            <w:pPr>
              <w:pStyle w:val="ConsPlusNormal"/>
            </w:pPr>
            <w:r>
              <w:t>уровень газификации населения,</w:t>
            </w:r>
          </w:p>
          <w:p w:rsidR="00FE3EC2" w:rsidRDefault="00FE3EC2">
            <w:pPr>
              <w:pStyle w:val="ConsPlusNormal"/>
            </w:pPr>
            <w:r>
              <w:t>уровень потенциальной газификации населения,</w:t>
            </w:r>
          </w:p>
          <w:p w:rsidR="00FE3EC2" w:rsidRDefault="00FE3EC2">
            <w:pPr>
              <w:pStyle w:val="ConsPlusNormal"/>
            </w:pPr>
            <w:proofErr w:type="gramStart"/>
            <w:r>
              <w:t>газификация потребителей природным газом (количество населенных пунктов, квартир (домовладений),</w:t>
            </w:r>
            <w:proofErr w:type="gramEnd"/>
          </w:p>
          <w:p w:rsidR="00FE3EC2" w:rsidRDefault="00FE3EC2">
            <w:pPr>
              <w:pStyle w:val="ConsPlusNormal"/>
            </w:pPr>
            <w:r>
              <w:t>уровень газификации населения природным газом,</w:t>
            </w:r>
          </w:p>
          <w:p w:rsidR="00FE3EC2" w:rsidRDefault="00FE3EC2">
            <w:pPr>
              <w:pStyle w:val="ConsPlusNormal"/>
            </w:pPr>
            <w:r>
              <w:t>перевод котельных на природный газ,</w:t>
            </w:r>
          </w:p>
          <w:p w:rsidR="00FE3EC2" w:rsidRDefault="00FE3EC2">
            <w:pPr>
              <w:pStyle w:val="ConsPlusNormal"/>
            </w:pPr>
            <w:proofErr w:type="gramStart"/>
            <w:r>
              <w:t>газификация потребителей сжиженным углеводородным газом (количество населенных пунктов, квартир (домовладений),</w:t>
            </w:r>
            <w:proofErr w:type="gramEnd"/>
          </w:p>
          <w:p w:rsidR="00FE3EC2" w:rsidRDefault="00FE3EC2">
            <w:pPr>
              <w:pStyle w:val="ConsPlusNormal"/>
            </w:pPr>
            <w:r>
              <w:t>уровень газификации населения сжиженным углеводородным газом,</w:t>
            </w:r>
          </w:p>
          <w:p w:rsidR="00FE3EC2" w:rsidRDefault="00FE3EC2">
            <w:pPr>
              <w:pStyle w:val="ConsPlusNormal"/>
            </w:pPr>
            <w:r>
              <w:t>перевод котельных на сжиженный углеводородный газ,</w:t>
            </w:r>
          </w:p>
          <w:p w:rsidR="00FE3EC2" w:rsidRDefault="00FE3EC2">
            <w:pPr>
              <w:pStyle w:val="ConsPlusNormal"/>
            </w:pPr>
            <w:proofErr w:type="gramStart"/>
            <w:r>
              <w:t>газификация потребителей сжиженным природным газом (количество населенных пунктов, квартир (домовладений),</w:t>
            </w:r>
            <w:proofErr w:type="gramEnd"/>
          </w:p>
          <w:p w:rsidR="00FE3EC2" w:rsidRDefault="00FE3EC2">
            <w:pPr>
              <w:pStyle w:val="ConsPlusNormal"/>
            </w:pPr>
            <w:r>
              <w:t>уровень газификации населения сжиженным природным газом,</w:t>
            </w:r>
          </w:p>
          <w:p w:rsidR="00FE3EC2" w:rsidRDefault="00FE3EC2">
            <w:pPr>
              <w:pStyle w:val="ConsPlusNormal"/>
            </w:pPr>
            <w:r>
              <w:t>количество (строительство) комплексов производства сжиженного природного газа,</w:t>
            </w:r>
          </w:p>
          <w:p w:rsidR="00FE3EC2" w:rsidRDefault="00FE3EC2">
            <w:pPr>
              <w:pStyle w:val="ConsPlusNormal"/>
            </w:pPr>
            <w:r>
              <w:t>перевод котельных на сжиженный природный газ,</w:t>
            </w:r>
          </w:p>
          <w:p w:rsidR="00FE3EC2" w:rsidRDefault="00FE3EC2">
            <w:pPr>
              <w:pStyle w:val="ConsPlusNormal"/>
            </w:pPr>
            <w:r>
              <w:t>перевод на природный газ автотранспортной техники,</w:t>
            </w:r>
          </w:p>
          <w:p w:rsidR="00FE3EC2" w:rsidRDefault="00FE3EC2">
            <w:pPr>
              <w:pStyle w:val="ConsPlusNormal"/>
            </w:pPr>
            <w:r>
              <w:t>количество (строительство) автомобильных газовых наполнительных компрессорных станций,</w:t>
            </w:r>
          </w:p>
          <w:p w:rsidR="00FE3EC2" w:rsidRDefault="00FE3EC2">
            <w:pPr>
              <w:pStyle w:val="ConsPlusNormal"/>
            </w:pPr>
            <w:r>
              <w:t>количество (строительство) криогенных автозаправочных станций,</w:t>
            </w:r>
          </w:p>
          <w:p w:rsidR="00FE3EC2" w:rsidRDefault="00FE3EC2">
            <w:pPr>
              <w:pStyle w:val="ConsPlusNormal"/>
            </w:pPr>
            <w:r>
              <w:t xml:space="preserve">протяженность </w:t>
            </w:r>
            <w:proofErr w:type="gramStart"/>
            <w:r>
              <w:t>и(</w:t>
            </w:r>
            <w:proofErr w:type="gramEnd"/>
            <w:r>
              <w:t>или) количество бесхозяйных объектов газораспределения</w:t>
            </w:r>
          </w:p>
        </w:tc>
      </w:tr>
      <w:tr w:rsidR="00FE3EC2">
        <w:tc>
          <w:tcPr>
            <w:tcW w:w="2891" w:type="dxa"/>
          </w:tcPr>
          <w:p w:rsidR="00FE3EC2" w:rsidRDefault="00FE3EC2">
            <w:pPr>
              <w:pStyle w:val="ConsPlusNormal"/>
            </w:pPr>
            <w:r>
              <w:t>Этапы и сроки реализации региональной программы</w:t>
            </w:r>
          </w:p>
        </w:tc>
        <w:tc>
          <w:tcPr>
            <w:tcW w:w="6180" w:type="dxa"/>
          </w:tcPr>
          <w:p w:rsidR="00FE3EC2" w:rsidRDefault="00FE3EC2">
            <w:pPr>
              <w:pStyle w:val="ConsPlusNormal"/>
            </w:pPr>
            <w:r>
              <w:t>Первый этап реализации региональной программы:</w:t>
            </w:r>
          </w:p>
          <w:p w:rsidR="00FE3EC2" w:rsidRDefault="00FE3EC2">
            <w:pPr>
              <w:pStyle w:val="ConsPlusNormal"/>
            </w:pPr>
            <w:r>
              <w:t>2022-2027 годы.</w:t>
            </w:r>
          </w:p>
          <w:p w:rsidR="00FE3EC2" w:rsidRDefault="00FE3EC2">
            <w:pPr>
              <w:pStyle w:val="ConsPlusNormal"/>
            </w:pPr>
            <w:r>
              <w:t>Второй этап реализации региональной программы:</w:t>
            </w:r>
          </w:p>
          <w:p w:rsidR="00FE3EC2" w:rsidRDefault="00FE3EC2">
            <w:pPr>
              <w:pStyle w:val="ConsPlusNormal"/>
            </w:pPr>
            <w:r>
              <w:t>2028-2031 годы (показатели и объемы финансирования второго этапа подлежат расчету и корректировке не ранее 2025 года в рамках утверждения областного бюджета Ленинградской области на 2025-2027 годы и соответствующих корректировок действующих государственных программ Ленинградской области)</w:t>
            </w:r>
          </w:p>
        </w:tc>
      </w:tr>
      <w:tr w:rsidR="00FE3EC2">
        <w:tc>
          <w:tcPr>
            <w:tcW w:w="2891" w:type="dxa"/>
          </w:tcPr>
          <w:p w:rsidR="00FE3EC2" w:rsidRDefault="00FE3EC2">
            <w:pPr>
              <w:pStyle w:val="ConsPlusNormal"/>
            </w:pPr>
            <w:r>
              <w:t xml:space="preserve">Объемы и источники </w:t>
            </w:r>
            <w:r>
              <w:lastRenderedPageBreak/>
              <w:t>финансирования региональной программы</w:t>
            </w:r>
          </w:p>
        </w:tc>
        <w:tc>
          <w:tcPr>
            <w:tcW w:w="6180" w:type="dxa"/>
          </w:tcPr>
          <w:p w:rsidR="00FE3EC2" w:rsidRDefault="00FE3EC2">
            <w:pPr>
              <w:pStyle w:val="ConsPlusNormal"/>
            </w:pPr>
            <w:r>
              <w:lastRenderedPageBreak/>
              <w:t xml:space="preserve">Общий объем финансовых средств на реализацию </w:t>
            </w:r>
            <w:r>
              <w:lastRenderedPageBreak/>
              <w:t>мероприятий региональной программы:</w:t>
            </w:r>
          </w:p>
          <w:p w:rsidR="00FE3EC2" w:rsidRDefault="00FE3EC2">
            <w:pPr>
              <w:pStyle w:val="ConsPlusNormal"/>
            </w:pPr>
            <w:r>
              <w:t>80186652,0 тыс. рублей,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  <w:p w:rsidR="00FE3EC2" w:rsidRDefault="00FE3EC2">
            <w:pPr>
              <w:pStyle w:val="ConsPlusNormal"/>
            </w:pPr>
            <w:r>
              <w:t>федеральный бюджет - 85448,0 тыс. рублей,</w:t>
            </w:r>
          </w:p>
          <w:p w:rsidR="00FE3EC2" w:rsidRDefault="00FE3EC2">
            <w:pPr>
              <w:pStyle w:val="ConsPlusNormal"/>
            </w:pPr>
            <w:r>
              <w:t>областной бюджет - 8010157,1 тыс. рублей,</w:t>
            </w:r>
          </w:p>
          <w:p w:rsidR="00FE3EC2" w:rsidRDefault="00FE3EC2">
            <w:pPr>
              <w:pStyle w:val="ConsPlusNormal"/>
            </w:pPr>
            <w:r>
              <w:t>местные бюджеты - 32550 тыс. рублей,</w:t>
            </w:r>
          </w:p>
          <w:p w:rsidR="00FE3EC2" w:rsidRDefault="00FE3EC2">
            <w:pPr>
              <w:pStyle w:val="ConsPlusNormal"/>
            </w:pPr>
            <w:r>
              <w:t>инвестиции ПАО "Газпром" - 68911588,6 тыс. рублей,</w:t>
            </w:r>
          </w:p>
          <w:p w:rsidR="00FE3EC2" w:rsidRDefault="00FE3EC2">
            <w:pPr>
              <w:pStyle w:val="ConsPlusNormal"/>
            </w:pPr>
            <w:r>
              <w:t>иные источники - 3146908,3 тыс. рублей,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  <w:p w:rsidR="00FE3EC2" w:rsidRDefault="00FE3EC2">
            <w:pPr>
              <w:pStyle w:val="ConsPlusNormal"/>
            </w:pPr>
            <w:r>
              <w:t>средства специальной надбавки к тарифам на транспортировку газа по сетям аффилированных лиц собственника ЕСГ (АО "Газпром газораспределение ЛО") - 1780728,28 тыс. рублей,</w:t>
            </w:r>
          </w:p>
          <w:p w:rsidR="00FE3EC2" w:rsidRDefault="00FE3EC2">
            <w:pPr>
              <w:pStyle w:val="ConsPlusNormal"/>
            </w:pPr>
            <w:r>
              <w:t>средства специальной надбавки к тарифам на транспортировку газа по сетям независимых ГРО (ООО "ПетербургГаз") - 1366180 тыс. рублей</w:t>
            </w:r>
          </w:p>
        </w:tc>
      </w:tr>
      <w:tr w:rsidR="00FE3EC2">
        <w:tc>
          <w:tcPr>
            <w:tcW w:w="2891" w:type="dxa"/>
          </w:tcPr>
          <w:p w:rsidR="00FE3EC2" w:rsidRDefault="00FE3EC2">
            <w:pPr>
              <w:pStyle w:val="ConsPlusNormal"/>
            </w:pPr>
            <w:r>
              <w:lastRenderedPageBreak/>
              <w:t>Ожидаемые результаты реализации региональной программы</w:t>
            </w:r>
          </w:p>
        </w:tc>
        <w:tc>
          <w:tcPr>
            <w:tcW w:w="6180" w:type="dxa"/>
          </w:tcPr>
          <w:p w:rsidR="00FE3EC2" w:rsidRDefault="00FE3EC2">
            <w:pPr>
              <w:pStyle w:val="ConsPlusNormal"/>
            </w:pPr>
            <w:r>
              <w:t xml:space="preserve">По окончании реализации региональной </w:t>
            </w:r>
            <w:proofErr w:type="gramStart"/>
            <w:r>
              <w:t>программы</w:t>
            </w:r>
            <w:proofErr w:type="gramEnd"/>
            <w:r>
              <w:t xml:space="preserve"> ожидаемые результаты составят:</w:t>
            </w:r>
          </w:p>
          <w:p w:rsidR="00FE3EC2" w:rsidRDefault="00FE3EC2">
            <w:pPr>
              <w:pStyle w:val="ConsPlusNormal"/>
            </w:pPr>
            <w:r>
              <w:t>объем (прирост) потребления природного газа в год - относится к полномочиям собственника Единой системы газоснабжения;</w:t>
            </w:r>
          </w:p>
          <w:p w:rsidR="00FE3EC2" w:rsidRDefault="00FE3EC2">
            <w:pPr>
              <w:pStyle w:val="ConsPlusNormal"/>
            </w:pPr>
            <w:r>
              <w:t>протяженность (строительство) объектов магистрального транспорта - относится к полномочиям собственника Единой системы газоснабжения;</w:t>
            </w:r>
          </w:p>
          <w:p w:rsidR="00FE3EC2" w:rsidRDefault="00FE3EC2">
            <w:pPr>
              <w:pStyle w:val="ConsPlusNormal"/>
            </w:pPr>
            <w:r>
              <w:t>протяженность (строительство) газопроводов-отводов - 97,3 км;</w:t>
            </w:r>
          </w:p>
          <w:p w:rsidR="00FE3EC2" w:rsidRDefault="00FE3EC2">
            <w:pPr>
              <w:pStyle w:val="ConsPlusNormal"/>
            </w:pPr>
            <w:r>
              <w:t>количество (строительство) газораспределительных станций - 5 ед.;</w:t>
            </w:r>
          </w:p>
          <w:p w:rsidR="00FE3EC2" w:rsidRDefault="00FE3EC2">
            <w:pPr>
              <w:pStyle w:val="ConsPlusNormal"/>
            </w:pPr>
            <w:r>
              <w:t>реконструкция объектов транспорта природного газа (газораспределительных станций) - 5 ед.;</w:t>
            </w:r>
          </w:p>
          <w:p w:rsidR="00FE3EC2" w:rsidRDefault="00FE3EC2">
            <w:pPr>
              <w:pStyle w:val="ConsPlusNormal"/>
            </w:pPr>
            <w:r>
              <w:t>газоснабжение населенных пунктов природным газом - 472 ед.;</w:t>
            </w:r>
          </w:p>
          <w:p w:rsidR="00FE3EC2" w:rsidRDefault="00FE3EC2">
            <w:pPr>
              <w:pStyle w:val="ConsPlusNormal"/>
            </w:pPr>
            <w:r>
              <w:t>протяженность (строительство) межпоселковых газопроводов - 2215,08 км;</w:t>
            </w:r>
          </w:p>
          <w:p w:rsidR="00FE3EC2" w:rsidRDefault="00FE3EC2">
            <w:pPr>
              <w:pStyle w:val="ConsPlusNormal"/>
            </w:pPr>
            <w:r>
              <w:t xml:space="preserve">протяженность (строительство) </w:t>
            </w:r>
            <w:proofErr w:type="spellStart"/>
            <w:r>
              <w:t>внутрипоселковых</w:t>
            </w:r>
            <w:proofErr w:type="spellEnd"/>
            <w:r>
              <w:t xml:space="preserve"> газопроводов - 2396,5 км;</w:t>
            </w:r>
          </w:p>
          <w:p w:rsidR="00FE3EC2" w:rsidRDefault="00FE3EC2">
            <w:pPr>
              <w:pStyle w:val="ConsPlusNormal"/>
            </w:pPr>
            <w:r>
              <w:t>уровень газификации населения - 62,5 проц.;</w:t>
            </w:r>
          </w:p>
          <w:p w:rsidR="00FE3EC2" w:rsidRDefault="00FE3EC2">
            <w:pPr>
              <w:pStyle w:val="ConsPlusNormal"/>
            </w:pPr>
            <w:r>
              <w:t>уровень потенциальной газификации населения - 85,1 проц.;</w:t>
            </w:r>
          </w:p>
          <w:p w:rsidR="00FE3EC2" w:rsidRDefault="00FE3EC2">
            <w:pPr>
              <w:pStyle w:val="ConsPlusNormal"/>
            </w:pPr>
            <w:r>
              <w:t>газификация квартир (домовладений) природным газом - 58645 ед.;</w:t>
            </w:r>
          </w:p>
          <w:p w:rsidR="00FE3EC2" w:rsidRDefault="00FE3EC2">
            <w:pPr>
              <w:pStyle w:val="ConsPlusNormal"/>
            </w:pPr>
            <w:r>
              <w:t>уровень газификации населения природным газом - 62,5 проц.;</w:t>
            </w:r>
          </w:p>
          <w:p w:rsidR="00FE3EC2" w:rsidRDefault="00FE3EC2">
            <w:pPr>
              <w:pStyle w:val="ConsPlusNormal"/>
            </w:pPr>
            <w:r>
              <w:t>перевод котельных на природный газ - 129 ед.;</w:t>
            </w:r>
          </w:p>
          <w:p w:rsidR="00FE3EC2" w:rsidRDefault="00FE3EC2">
            <w:pPr>
              <w:pStyle w:val="ConsPlusNormal"/>
            </w:pPr>
            <w:r>
              <w:t>газификация потребителей сжиженным углеводородным газом (количество населенных пунктов, квартир (домовладений) не планируется;</w:t>
            </w:r>
          </w:p>
          <w:p w:rsidR="00FE3EC2" w:rsidRDefault="00FE3EC2">
            <w:pPr>
              <w:pStyle w:val="ConsPlusNormal"/>
            </w:pPr>
            <w:r>
              <w:t>уровень газификации населения сжиженным углеводородным газом сохранится на текущем уровне - 0,90 проц.;</w:t>
            </w:r>
          </w:p>
          <w:p w:rsidR="00FE3EC2" w:rsidRDefault="00FE3EC2">
            <w:pPr>
              <w:pStyle w:val="ConsPlusNormal"/>
            </w:pPr>
            <w:r>
              <w:t>перевод котельных на сжиженный углеводородный газ не планируется;</w:t>
            </w:r>
          </w:p>
          <w:p w:rsidR="00FE3EC2" w:rsidRDefault="00FE3EC2">
            <w:pPr>
              <w:pStyle w:val="ConsPlusNormal"/>
            </w:pPr>
            <w:r>
              <w:t>газификация потребителей сжиженным природным газом (количество населенных пунктов, квартир (домовладений) не планируется;</w:t>
            </w:r>
          </w:p>
          <w:p w:rsidR="00FE3EC2" w:rsidRDefault="00FE3EC2">
            <w:pPr>
              <w:pStyle w:val="ConsPlusNormal"/>
            </w:pPr>
            <w:r>
              <w:t>уровень газификации населения сжиженным природным газом - 0 проц.;</w:t>
            </w:r>
          </w:p>
          <w:p w:rsidR="00FE3EC2" w:rsidRDefault="00FE3EC2">
            <w:pPr>
              <w:pStyle w:val="ConsPlusNormal"/>
            </w:pPr>
            <w:r>
              <w:t>количество (строительство) комплексов производства сжиженного природного газа - 2;</w:t>
            </w:r>
          </w:p>
          <w:p w:rsidR="00FE3EC2" w:rsidRDefault="00FE3EC2">
            <w:pPr>
              <w:pStyle w:val="ConsPlusNormal"/>
            </w:pPr>
            <w:r>
              <w:lastRenderedPageBreak/>
              <w:t>перевод котельных на сжиженный природный газ не планируется;</w:t>
            </w:r>
          </w:p>
          <w:p w:rsidR="00FE3EC2" w:rsidRDefault="00FE3EC2">
            <w:pPr>
              <w:pStyle w:val="ConsPlusNormal"/>
            </w:pPr>
            <w:r>
              <w:t>количество переведенной на природный газ автотранспортной техники составит 1792 ед.;</w:t>
            </w:r>
          </w:p>
          <w:p w:rsidR="00FE3EC2" w:rsidRDefault="00FE3EC2">
            <w:pPr>
              <w:pStyle w:val="ConsPlusNormal"/>
            </w:pPr>
            <w:r>
              <w:t>количество автомобильных газонаполнительных компрессорных станций, введенных в эксплуатацию, составит 2 ед.;</w:t>
            </w:r>
          </w:p>
          <w:p w:rsidR="00FE3EC2" w:rsidRDefault="00FE3EC2">
            <w:pPr>
              <w:pStyle w:val="ConsPlusNormal"/>
            </w:pPr>
            <w:r>
              <w:t xml:space="preserve">протяженность </w:t>
            </w:r>
            <w:proofErr w:type="gramStart"/>
            <w:r>
              <w:t>и(</w:t>
            </w:r>
            <w:proofErr w:type="gramEnd"/>
            <w:r>
              <w:t>или) количество бесхозяйных объектов газораспределения - 27 ед., 10,8 км;</w:t>
            </w:r>
          </w:p>
          <w:p w:rsidR="00FE3EC2" w:rsidRDefault="00FE3EC2">
            <w:pPr>
              <w:pStyle w:val="ConsPlusNormal"/>
            </w:pPr>
            <w:r>
              <w:t>порядок регистрации права собственности на бесхозяйные объекты - определен действующим законодательством</w:t>
            </w:r>
          </w:p>
        </w:tc>
      </w:tr>
    </w:tbl>
    <w:p w:rsidR="00FE3EC2" w:rsidRDefault="00FE3EC2">
      <w:pPr>
        <w:pStyle w:val="ConsPlusNormal"/>
        <w:spacing w:before="220"/>
        <w:jc w:val="right"/>
      </w:pPr>
      <w:r>
        <w:lastRenderedPageBreak/>
        <w:t>";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План</w:t>
        </w:r>
      </w:hyperlink>
      <w:r>
        <w:t xml:space="preserve"> мероприятий региональной программы газификации жилищно-коммунального хозяйства, промышленных и иных организаций Ленинградской области на 2022-2031 годы и Сводный </w:t>
      </w:r>
      <w:hyperlink r:id="rId11">
        <w:r>
          <w:rPr>
            <w:color w:val="0000FF"/>
          </w:rPr>
          <w:t>план</w:t>
        </w:r>
      </w:hyperlink>
      <w:r>
        <w:t xml:space="preserve"> мероприятий по основным целевым показателям региональной программы газификации жилищно-коммунального хозяйства, промышленных и иных организаций Ленинградской области на 2022-2031 годы изложить в следующей редакции: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jc w:val="center"/>
      </w:pPr>
      <w:r>
        <w:t>"ПЛАН</w:t>
      </w:r>
    </w:p>
    <w:p w:rsidR="00FE3EC2" w:rsidRDefault="00FE3EC2">
      <w:pPr>
        <w:pStyle w:val="ConsPlusNormal"/>
        <w:jc w:val="center"/>
      </w:pPr>
      <w:r>
        <w:t>мероприятий региональной программы газификации</w:t>
      </w:r>
    </w:p>
    <w:p w:rsidR="00FE3EC2" w:rsidRDefault="00FE3EC2">
      <w:pPr>
        <w:pStyle w:val="ConsPlusNormal"/>
        <w:jc w:val="center"/>
      </w:pPr>
      <w:r>
        <w:t>жилищно-коммунального хозяйства, промышленных и иных</w:t>
      </w:r>
    </w:p>
    <w:p w:rsidR="00FE3EC2" w:rsidRDefault="00FE3EC2">
      <w:pPr>
        <w:pStyle w:val="ConsPlusNormal"/>
        <w:jc w:val="center"/>
      </w:pPr>
      <w:r>
        <w:t>организаций Ленинградской области на 2022-2031 годы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sectPr w:rsidR="00FE3EC2" w:rsidSect="00BD76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88"/>
        <w:gridCol w:w="2721"/>
        <w:gridCol w:w="1757"/>
        <w:gridCol w:w="1474"/>
        <w:gridCol w:w="2098"/>
      </w:tblGrid>
      <w:tr w:rsidR="00FE3EC2">
        <w:tc>
          <w:tcPr>
            <w:tcW w:w="454" w:type="dxa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</w:tcPr>
          <w:p w:rsidR="00FE3EC2" w:rsidRDefault="00FE3EC2">
            <w:pPr>
              <w:pStyle w:val="ConsPlusNormal"/>
              <w:jc w:val="center"/>
            </w:pPr>
            <w:r>
              <w:t>Наименование программы (мероприятия)</w:t>
            </w:r>
          </w:p>
        </w:tc>
        <w:tc>
          <w:tcPr>
            <w:tcW w:w="2721" w:type="dxa"/>
          </w:tcPr>
          <w:p w:rsidR="00FE3EC2" w:rsidRDefault="00FE3EC2">
            <w:pPr>
              <w:pStyle w:val="ConsPlusNormal"/>
              <w:jc w:val="center"/>
            </w:pPr>
            <w:r>
              <w:t>Информация об объектах, мероприятиях программ</w:t>
            </w:r>
          </w:p>
        </w:tc>
        <w:tc>
          <w:tcPr>
            <w:tcW w:w="1757" w:type="dxa"/>
          </w:tcPr>
          <w:p w:rsidR="00FE3EC2" w:rsidRDefault="00FE3EC2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Годы реализации</w:t>
            </w:r>
          </w:p>
        </w:tc>
        <w:tc>
          <w:tcPr>
            <w:tcW w:w="2098" w:type="dxa"/>
          </w:tcPr>
          <w:p w:rsidR="00FE3EC2" w:rsidRDefault="00FE3EC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</w:tr>
      <w:tr w:rsidR="00FE3EC2">
        <w:tc>
          <w:tcPr>
            <w:tcW w:w="45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FE3EC2" w:rsidRDefault="00FE3E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FE3EC2" w:rsidRDefault="00FE3E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FE3EC2" w:rsidRDefault="00FE3E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FE3EC2" w:rsidRDefault="00FE3EC2">
            <w:pPr>
              <w:pStyle w:val="ConsPlusNormal"/>
              <w:jc w:val="center"/>
            </w:pPr>
            <w:r>
              <w:t>6</w:t>
            </w:r>
          </w:p>
        </w:tc>
      </w:tr>
      <w:tr w:rsidR="00FE3EC2">
        <w:tc>
          <w:tcPr>
            <w:tcW w:w="45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FE3EC2" w:rsidRDefault="00FE3EC2">
            <w:pPr>
              <w:pStyle w:val="ConsPlusNormal"/>
            </w:pPr>
            <w:r>
              <w:t xml:space="preserve">Государственная </w:t>
            </w:r>
            <w:hyperlink r:id="rId12">
              <w:r>
                <w:rPr>
                  <w:color w:val="0000FF"/>
                </w:rPr>
                <w:t>программа</w:t>
              </w:r>
            </w:hyperlink>
            <w:r>
              <w:t xml:space="preserve">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Ленинградской области"</w:t>
            </w:r>
          </w:p>
        </w:tc>
        <w:tc>
          <w:tcPr>
            <w:tcW w:w="2721" w:type="dxa"/>
          </w:tcPr>
          <w:p w:rsidR="00FE3EC2" w:rsidRDefault="00FE3EC2">
            <w:pPr>
              <w:pStyle w:val="ConsPlusNormal"/>
            </w:pPr>
            <w:r>
              <w:t xml:space="preserve">В соответствии с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14 ноября 2013 года N 400</w:t>
            </w:r>
          </w:p>
        </w:tc>
        <w:tc>
          <w:tcPr>
            <w:tcW w:w="1757" w:type="dxa"/>
          </w:tcPr>
          <w:p w:rsidR="00FE3EC2" w:rsidRDefault="00FE3EC2">
            <w:pPr>
              <w:pStyle w:val="ConsPlusNormal"/>
              <w:jc w:val="center"/>
            </w:pPr>
            <w:r>
              <w:t>195,87 км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2022-2030</w:t>
            </w:r>
          </w:p>
        </w:tc>
        <w:tc>
          <w:tcPr>
            <w:tcW w:w="2098" w:type="dxa"/>
          </w:tcPr>
          <w:p w:rsidR="00FE3EC2" w:rsidRDefault="00FE3EC2">
            <w:pPr>
              <w:pStyle w:val="ConsPlusNormal"/>
            </w:pPr>
            <w:r>
              <w:t>Областной бюджет (далее - ОБ), местный бюджет (далее - МБ)</w:t>
            </w:r>
          </w:p>
        </w:tc>
      </w:tr>
      <w:tr w:rsidR="00FE3EC2">
        <w:tc>
          <w:tcPr>
            <w:tcW w:w="454" w:type="dxa"/>
          </w:tcPr>
          <w:p w:rsidR="00FE3EC2" w:rsidRDefault="00FE3E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FE3EC2" w:rsidRDefault="00FE3EC2">
            <w:pPr>
              <w:pStyle w:val="ConsPlusNormal"/>
            </w:pPr>
            <w:r>
              <w:t xml:space="preserve">Государственная </w:t>
            </w:r>
            <w:hyperlink r:id="rId14">
              <w:r>
                <w:rPr>
                  <w:color w:val="0000FF"/>
                </w:rPr>
                <w:t>программа</w:t>
              </w:r>
            </w:hyperlink>
            <w:r>
              <w:t xml:space="preserve"> Ленинградской области "Комплексное развитие сельских территорий Ленинградской области"</w:t>
            </w:r>
          </w:p>
        </w:tc>
        <w:tc>
          <w:tcPr>
            <w:tcW w:w="2721" w:type="dxa"/>
          </w:tcPr>
          <w:p w:rsidR="00FE3EC2" w:rsidRDefault="00FE3EC2">
            <w:pPr>
              <w:pStyle w:val="ConsPlusNormal"/>
            </w:pPr>
            <w:r>
              <w:t xml:space="preserve">В соответствии с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27 декабря 2019 года N 636</w:t>
            </w:r>
          </w:p>
        </w:tc>
        <w:tc>
          <w:tcPr>
            <w:tcW w:w="1757" w:type="dxa"/>
          </w:tcPr>
          <w:p w:rsidR="00FE3EC2" w:rsidRDefault="00FE3EC2">
            <w:pPr>
              <w:pStyle w:val="ConsPlusNormal"/>
              <w:jc w:val="center"/>
            </w:pPr>
            <w:r>
              <w:t>362 км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2022-2030</w:t>
            </w:r>
          </w:p>
        </w:tc>
        <w:tc>
          <w:tcPr>
            <w:tcW w:w="2098" w:type="dxa"/>
          </w:tcPr>
          <w:p w:rsidR="00FE3EC2" w:rsidRDefault="00FE3EC2">
            <w:pPr>
              <w:pStyle w:val="ConsPlusNormal"/>
            </w:pPr>
            <w:r>
              <w:t>ОБ, МБ, федеральный бюджет (далее - ФБ)</w:t>
            </w:r>
          </w:p>
        </w:tc>
      </w:tr>
      <w:tr w:rsidR="00FE3EC2">
        <w:tc>
          <w:tcPr>
            <w:tcW w:w="454" w:type="dxa"/>
          </w:tcPr>
          <w:p w:rsidR="00FE3EC2" w:rsidRDefault="00FE3E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FE3EC2" w:rsidRDefault="00FE3EC2">
            <w:pPr>
              <w:pStyle w:val="ConsPlusNormal"/>
            </w:pPr>
            <w:r>
              <w:t xml:space="preserve">Государственная </w:t>
            </w:r>
            <w:hyperlink r:id="rId16">
              <w:r>
                <w:rPr>
                  <w:color w:val="0000FF"/>
                </w:rPr>
                <w:t>программа</w:t>
              </w:r>
            </w:hyperlink>
            <w:r>
              <w:t xml:space="preserve"> Ленинградской области "Развитие транспортной системы Ленинградской области"</w:t>
            </w:r>
          </w:p>
        </w:tc>
        <w:tc>
          <w:tcPr>
            <w:tcW w:w="2721" w:type="dxa"/>
          </w:tcPr>
          <w:p w:rsidR="00FE3EC2" w:rsidRDefault="00FE3EC2">
            <w:pPr>
              <w:pStyle w:val="ConsPlusNormal"/>
            </w:pPr>
            <w:r>
              <w:t xml:space="preserve">В соответствии с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14 ноября 2013 года N 397</w:t>
            </w:r>
          </w:p>
        </w:tc>
        <w:tc>
          <w:tcPr>
            <w:tcW w:w="1757" w:type="dxa"/>
          </w:tcPr>
          <w:p w:rsidR="00FE3EC2" w:rsidRDefault="00FE3EC2">
            <w:pPr>
              <w:pStyle w:val="ConsPlusNormal"/>
              <w:jc w:val="center"/>
            </w:pPr>
            <w:r>
              <w:t>2 автомобильные газонаполнительные компрессорные станции,</w:t>
            </w:r>
          </w:p>
          <w:p w:rsidR="00FE3EC2" w:rsidRDefault="00FE3EC2">
            <w:pPr>
              <w:pStyle w:val="ConsPlusNormal"/>
              <w:jc w:val="center"/>
            </w:pPr>
            <w:r>
              <w:t>1792 ед. переведенной на природный газ автотранспортной техники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2022-2030</w:t>
            </w:r>
          </w:p>
        </w:tc>
        <w:tc>
          <w:tcPr>
            <w:tcW w:w="2098" w:type="dxa"/>
          </w:tcPr>
          <w:p w:rsidR="00FE3EC2" w:rsidRDefault="00FE3EC2">
            <w:pPr>
              <w:pStyle w:val="ConsPlusNormal"/>
            </w:pPr>
            <w:r>
              <w:t>ФБ, ОБ, средства организаций</w:t>
            </w:r>
          </w:p>
        </w:tc>
      </w:tr>
      <w:tr w:rsidR="00FE3EC2">
        <w:tc>
          <w:tcPr>
            <w:tcW w:w="454" w:type="dxa"/>
          </w:tcPr>
          <w:p w:rsidR="00FE3EC2" w:rsidRDefault="00FE3E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FE3EC2" w:rsidRDefault="00FE3EC2">
            <w:pPr>
              <w:pStyle w:val="ConsPlusNormal"/>
            </w:pPr>
            <w:r>
              <w:t xml:space="preserve">Программа развития газоснабжения и газификации </w:t>
            </w:r>
            <w:r>
              <w:lastRenderedPageBreak/>
              <w:t>Ленинградской области на период 2021-2025 годов</w:t>
            </w:r>
          </w:p>
        </w:tc>
        <w:tc>
          <w:tcPr>
            <w:tcW w:w="2721" w:type="dxa"/>
          </w:tcPr>
          <w:p w:rsidR="00FE3EC2" w:rsidRDefault="00FE3EC2">
            <w:pPr>
              <w:pStyle w:val="ConsPlusNormal"/>
            </w:pPr>
            <w:r>
              <w:lastRenderedPageBreak/>
              <w:t xml:space="preserve">В соответствии с информацией, </w:t>
            </w:r>
            <w:r>
              <w:lastRenderedPageBreak/>
              <w:t>размещенной на сайте комитета по топливно-энергетическому комплексу Ленинградской области</w:t>
            </w:r>
          </w:p>
        </w:tc>
        <w:tc>
          <w:tcPr>
            <w:tcW w:w="1757" w:type="dxa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>2248,3 км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2021-2027</w:t>
            </w:r>
          </w:p>
        </w:tc>
        <w:tc>
          <w:tcPr>
            <w:tcW w:w="2098" w:type="dxa"/>
          </w:tcPr>
          <w:p w:rsidR="00FE3EC2" w:rsidRDefault="00FE3EC2">
            <w:pPr>
              <w:pStyle w:val="ConsPlusNormal"/>
            </w:pPr>
            <w:r>
              <w:t xml:space="preserve">Средства организаций группы </w:t>
            </w:r>
            <w:r>
              <w:lastRenderedPageBreak/>
              <w:t>ПАО "Газпром"</w:t>
            </w:r>
          </w:p>
        </w:tc>
      </w:tr>
      <w:tr w:rsidR="00FE3EC2">
        <w:tc>
          <w:tcPr>
            <w:tcW w:w="454" w:type="dxa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288" w:type="dxa"/>
          </w:tcPr>
          <w:p w:rsidR="00FE3EC2" w:rsidRDefault="00FE3EC2">
            <w:pPr>
              <w:pStyle w:val="ConsPlusNormal"/>
            </w:pPr>
            <w:r>
              <w:t xml:space="preserve">Программа газификации Ленинградской области на 2022-2026 годы АО "Газпром газораспределение Ленинградская область" за счет </w:t>
            </w:r>
            <w:proofErr w:type="spellStart"/>
            <w:r>
              <w:t>спецнадбавки</w:t>
            </w:r>
            <w:proofErr w:type="spellEnd"/>
            <w:r>
              <w:t xml:space="preserve"> к тарифу на транспортировку природного газа потребителям Ленинградской области</w:t>
            </w:r>
          </w:p>
        </w:tc>
        <w:tc>
          <w:tcPr>
            <w:tcW w:w="2721" w:type="dxa"/>
          </w:tcPr>
          <w:p w:rsidR="00FE3EC2" w:rsidRDefault="00FE3EC2">
            <w:pPr>
              <w:pStyle w:val="ConsPlusNormal"/>
            </w:pPr>
            <w:r>
              <w:t>В соответствии с распоряжением комитета по топливно-энергетическому комплексу Ленинградской области от 11 октября 2023 года N 62</w:t>
            </w:r>
          </w:p>
        </w:tc>
        <w:tc>
          <w:tcPr>
            <w:tcW w:w="1757" w:type="dxa"/>
          </w:tcPr>
          <w:p w:rsidR="00FE3EC2" w:rsidRDefault="00FE3EC2">
            <w:pPr>
              <w:pStyle w:val="ConsPlusNormal"/>
              <w:jc w:val="center"/>
            </w:pPr>
            <w:r>
              <w:t>391,45 км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2022-2026</w:t>
            </w:r>
          </w:p>
        </w:tc>
        <w:tc>
          <w:tcPr>
            <w:tcW w:w="2098" w:type="dxa"/>
          </w:tcPr>
          <w:p w:rsidR="00FE3EC2" w:rsidRDefault="00FE3EC2">
            <w:pPr>
              <w:pStyle w:val="ConsPlusNormal"/>
            </w:pPr>
            <w:r>
              <w:t xml:space="preserve">Средства </w:t>
            </w:r>
            <w:proofErr w:type="spellStart"/>
            <w:r>
              <w:t>спецнадбавки</w:t>
            </w:r>
            <w:proofErr w:type="spellEnd"/>
            <w:r>
              <w:t xml:space="preserve"> к тарифу на транспортировку природного газа потребителям Ленинградской области</w:t>
            </w:r>
          </w:p>
        </w:tc>
      </w:tr>
      <w:tr w:rsidR="00FE3EC2">
        <w:tc>
          <w:tcPr>
            <w:tcW w:w="454" w:type="dxa"/>
          </w:tcPr>
          <w:p w:rsidR="00FE3EC2" w:rsidRDefault="00FE3E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FE3EC2" w:rsidRDefault="00FE3EC2">
            <w:pPr>
              <w:pStyle w:val="ConsPlusNormal"/>
            </w:pPr>
            <w:r>
              <w:t>Программа газификац</w:t>
            </w:r>
            <w:proofErr w:type="gramStart"/>
            <w:r>
              <w:t>ии ООО</w:t>
            </w:r>
            <w:proofErr w:type="gramEnd"/>
            <w:r>
              <w:t xml:space="preserve"> "ПетербургГаз" на 2023-2029 годы объектов жилищно-коммунального хозяйства, расположенных на территории Ленинградской области</w:t>
            </w:r>
          </w:p>
        </w:tc>
        <w:tc>
          <w:tcPr>
            <w:tcW w:w="2721" w:type="dxa"/>
          </w:tcPr>
          <w:p w:rsidR="00FE3EC2" w:rsidRDefault="00FE3EC2">
            <w:pPr>
              <w:pStyle w:val="ConsPlusNormal"/>
            </w:pPr>
            <w:r>
              <w:t>В соответствии с распоряжением комитета по топливно-энергетическому комплексу Ленинградской области от 9 октября 2023 года N 59</w:t>
            </w:r>
          </w:p>
        </w:tc>
        <w:tc>
          <w:tcPr>
            <w:tcW w:w="1757" w:type="dxa"/>
          </w:tcPr>
          <w:p w:rsidR="00FE3EC2" w:rsidRDefault="00FE3EC2">
            <w:pPr>
              <w:pStyle w:val="ConsPlusNormal"/>
              <w:jc w:val="center"/>
            </w:pPr>
            <w:r>
              <w:t>27,51 км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2022-2027</w:t>
            </w:r>
          </w:p>
        </w:tc>
        <w:tc>
          <w:tcPr>
            <w:tcW w:w="2098" w:type="dxa"/>
          </w:tcPr>
          <w:p w:rsidR="00FE3EC2" w:rsidRDefault="00FE3EC2">
            <w:pPr>
              <w:pStyle w:val="ConsPlusNormal"/>
            </w:pPr>
            <w:r>
              <w:t xml:space="preserve">Средства </w:t>
            </w:r>
            <w:proofErr w:type="spellStart"/>
            <w:r>
              <w:t>спецнадбавки</w:t>
            </w:r>
            <w:proofErr w:type="spellEnd"/>
            <w:r>
              <w:t xml:space="preserve"> к тарифу на транспортировку природного газа потребителям Ленинградской области</w:t>
            </w:r>
          </w:p>
        </w:tc>
      </w:tr>
    </w:tbl>
    <w:p w:rsidR="00FE3EC2" w:rsidRDefault="00FE3EC2">
      <w:pPr>
        <w:pStyle w:val="ConsPlusNormal"/>
      </w:pPr>
    </w:p>
    <w:p w:rsidR="00FE3EC2" w:rsidRDefault="00FE3EC2">
      <w:pPr>
        <w:pStyle w:val="ConsPlusNormal"/>
        <w:jc w:val="center"/>
      </w:pPr>
      <w:r>
        <w:t>СВОДНЫЙ ПЛАН</w:t>
      </w:r>
    </w:p>
    <w:p w:rsidR="00FE3EC2" w:rsidRDefault="00FE3EC2">
      <w:pPr>
        <w:pStyle w:val="ConsPlusNormal"/>
        <w:jc w:val="center"/>
      </w:pPr>
      <w:r>
        <w:t xml:space="preserve">мероприятий по основным целевым показателям </w:t>
      </w:r>
      <w:proofErr w:type="gramStart"/>
      <w:r>
        <w:t>региональной</w:t>
      </w:r>
      <w:proofErr w:type="gramEnd"/>
    </w:p>
    <w:p w:rsidR="00FE3EC2" w:rsidRDefault="00FE3EC2">
      <w:pPr>
        <w:pStyle w:val="ConsPlusNormal"/>
        <w:jc w:val="center"/>
      </w:pPr>
      <w:r>
        <w:t>программы газификации жилищно-коммунального хозяйства,</w:t>
      </w:r>
    </w:p>
    <w:p w:rsidR="00FE3EC2" w:rsidRDefault="00FE3EC2">
      <w:pPr>
        <w:pStyle w:val="ConsPlusNormal"/>
        <w:jc w:val="center"/>
      </w:pPr>
      <w:r>
        <w:t>промышленных и иных организаций Ленинградской области</w:t>
      </w:r>
    </w:p>
    <w:p w:rsidR="00FE3EC2" w:rsidRDefault="00FE3EC2">
      <w:pPr>
        <w:pStyle w:val="ConsPlusNormal"/>
        <w:jc w:val="center"/>
      </w:pPr>
      <w:r>
        <w:t>на 2022-2031 годы &lt;1&gt;</w:t>
      </w:r>
    </w:p>
    <w:p w:rsidR="00FE3EC2" w:rsidRDefault="00FE3E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2211"/>
        <w:gridCol w:w="1304"/>
        <w:gridCol w:w="1134"/>
        <w:gridCol w:w="1134"/>
        <w:gridCol w:w="1020"/>
        <w:gridCol w:w="1020"/>
        <w:gridCol w:w="904"/>
        <w:gridCol w:w="907"/>
        <w:gridCol w:w="907"/>
        <w:gridCol w:w="907"/>
        <w:gridCol w:w="907"/>
        <w:gridCol w:w="907"/>
        <w:gridCol w:w="1247"/>
      </w:tblGrid>
      <w:tr w:rsidR="00FE3EC2">
        <w:tc>
          <w:tcPr>
            <w:tcW w:w="567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мероприятия</w:t>
            </w: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 xml:space="preserve">Источник </w:t>
            </w:r>
            <w:r>
              <w:lastRenderedPageBreak/>
              <w:t>финансирования</w:t>
            </w:r>
          </w:p>
        </w:tc>
        <w:tc>
          <w:tcPr>
            <w:tcW w:w="1304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0994" w:type="dxa"/>
            <w:gridSpan w:val="11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>Годы реализации программы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2022-2031</w:t>
            </w: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FE3EC2" w:rsidRDefault="00FE3E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FE3EC2" w:rsidRDefault="00FE3E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15</w:t>
            </w: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gridSpan w:val="2"/>
          </w:tcPr>
          <w:p w:rsidR="00FE3EC2" w:rsidRDefault="00FE3EC2">
            <w:pPr>
              <w:pStyle w:val="ConsPlusNormal"/>
            </w:pPr>
            <w:r>
              <w:t>Объем (прирост) потребления природного газа в год &lt;2&gt;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Млрд</w:t>
            </w:r>
            <w:proofErr w:type="gramEnd"/>
            <w:r>
              <w:t xml:space="preserve"> куб. 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Нет данных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Нет данных</w:t>
            </w:r>
          </w:p>
        </w:tc>
      </w:tr>
      <w:tr w:rsidR="00FE3EC2">
        <w:tc>
          <w:tcPr>
            <w:tcW w:w="567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Merge w:val="restart"/>
          </w:tcPr>
          <w:p w:rsidR="00FE3EC2" w:rsidRDefault="00FE3EC2">
            <w:pPr>
              <w:pStyle w:val="ConsPlusNormal"/>
            </w:pPr>
            <w:r>
              <w:t>Протяженность (строительство) объектов магистрального транспорта</w:t>
            </w: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Всего,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3) местный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4) средства организаций,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организация - собственник Единой системы газоснабжения (далее - собственник ЕСГ)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 xml:space="preserve">аффилированные </w:t>
            </w:r>
            <w:r>
              <w:lastRenderedPageBreak/>
              <w:t>лица собственника ЕСГ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независимые газотранспортные организации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5) иные источники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 w:val="restart"/>
            <w:tcBorders>
              <w:bottom w:val="nil"/>
            </w:tcBorders>
          </w:tcPr>
          <w:p w:rsidR="00FE3EC2" w:rsidRDefault="00FE3E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Merge w:val="restart"/>
            <w:tcBorders>
              <w:bottom w:val="nil"/>
            </w:tcBorders>
          </w:tcPr>
          <w:p w:rsidR="00FE3EC2" w:rsidRDefault="00FE3EC2">
            <w:pPr>
              <w:pStyle w:val="ConsPlusNormal"/>
            </w:pPr>
            <w:r>
              <w:t>Протяженность (строительство) газопроводов-отводов</w:t>
            </w: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Всего,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54,2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78,5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0994" w:type="dxa"/>
            <w:gridSpan w:val="11"/>
          </w:tcPr>
          <w:p w:rsidR="00FE3EC2" w:rsidRDefault="00FE3EC2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3) местный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4) средства организаций,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54,2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78,5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0994" w:type="dxa"/>
            <w:gridSpan w:val="11"/>
          </w:tcPr>
          <w:p w:rsidR="00FE3EC2" w:rsidRDefault="00FE3EC2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собственник ЕСГ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24,0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0994" w:type="dxa"/>
            <w:gridSpan w:val="11"/>
          </w:tcPr>
          <w:p w:rsidR="00FE3EC2" w:rsidRDefault="00FE3EC2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 xml:space="preserve">аффилированные </w:t>
            </w:r>
            <w:r>
              <w:lastRenderedPageBreak/>
              <w:t>лица собственника ЕСГ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54,2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54,5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независимые газотранспортные организации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5) иные источники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 w:val="restart"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средства специальной надбавки к тарифам на транспортировку газа по сетям аффилированных лиц собственника ЕСГ (АО "Газпром газораспределение ЛО")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 w:val="restart"/>
            <w:tcBorders>
              <w:bottom w:val="nil"/>
            </w:tcBorders>
          </w:tcPr>
          <w:p w:rsidR="00FE3EC2" w:rsidRDefault="00FE3E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tcBorders>
              <w:bottom w:val="nil"/>
            </w:tcBorders>
          </w:tcPr>
          <w:p w:rsidR="00FE3EC2" w:rsidRDefault="00FE3EC2">
            <w:pPr>
              <w:pStyle w:val="ConsPlusNormal"/>
            </w:pPr>
            <w:r>
              <w:t>Количество (строительство) газораспределительных станций (далее - ГРС)</w:t>
            </w: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Всего,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5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860" w:type="dxa"/>
            <w:gridSpan w:val="10"/>
          </w:tcPr>
          <w:p w:rsidR="00FE3EC2" w:rsidRDefault="00FE3EC2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3) местный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4) средства организаций,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5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0994" w:type="dxa"/>
            <w:gridSpan w:val="11"/>
          </w:tcPr>
          <w:p w:rsidR="00FE3EC2" w:rsidRDefault="00FE3EC2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собственник ЕСГ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3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0994" w:type="dxa"/>
            <w:gridSpan w:val="11"/>
          </w:tcPr>
          <w:p w:rsidR="00FE3EC2" w:rsidRDefault="00FE3EC2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2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0994" w:type="dxa"/>
            <w:gridSpan w:val="11"/>
          </w:tcPr>
          <w:p w:rsidR="00FE3EC2" w:rsidRDefault="00FE3EC2">
            <w:pPr>
              <w:pStyle w:val="ConsPlusNormal"/>
              <w:jc w:val="center"/>
            </w:pPr>
            <w:r>
              <w:t>Согласно программе развития газоснабжения и газификации Ленинградской области на период 2021-2025 годов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независимые газотранспортные организации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 w:val="restart"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независимые газораспределительные организации (далее - ГРО)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5) иные источники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Merge w:val="restart"/>
          </w:tcPr>
          <w:p w:rsidR="00FE3EC2" w:rsidRDefault="00FE3EC2">
            <w:pPr>
              <w:pStyle w:val="ConsPlusNormal"/>
            </w:pPr>
            <w:r>
              <w:t>Реконструкция объектов транспорта природного газа (ГРС)</w:t>
            </w: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Всего,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6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166,1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724,3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995,2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 xml:space="preserve">2) бюджет субъекта </w:t>
            </w:r>
            <w:r>
              <w:lastRenderedPageBreak/>
              <w:t>Российской Федерации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3) местный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4) средства организаций,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6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166,1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724,3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995,2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собственник ЕСГ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6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166,1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724,3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995,2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независимые газотранспортные организации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независимые ГРО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5) иные источники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 w:val="restart"/>
            <w:tcBorders>
              <w:bottom w:val="nil"/>
            </w:tcBorders>
          </w:tcPr>
          <w:p w:rsidR="00FE3EC2" w:rsidRDefault="00FE3E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Merge w:val="restart"/>
            <w:tcBorders>
              <w:bottom w:val="nil"/>
            </w:tcBorders>
          </w:tcPr>
          <w:p w:rsidR="00FE3EC2" w:rsidRDefault="00FE3EC2">
            <w:pPr>
              <w:pStyle w:val="ConsPlusNormal"/>
            </w:pPr>
            <w:r>
              <w:t>Протяженность (строительство) межпоселковых газопроводов</w:t>
            </w: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Всего,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210,1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187,6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416,0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849,6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327,5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2215,1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5880,0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4846,1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25934,7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8770,5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318,0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45749,2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 xml:space="preserve">1) федеральный </w:t>
            </w:r>
            <w:r>
              <w:lastRenderedPageBreak/>
              <w:t>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49,2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9,5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3) местный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1,5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4) средства организаций,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150,8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124,4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340,2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839,1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1954,7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5663,2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4715,7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25671,5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8349,1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44399,5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собственник ЕСГ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150,8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124,4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340,2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839,1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1954,7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5663,2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4715,7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25671,5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8349,1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44399,5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независимые газотранспортные организации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 w:val="restart"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независимые ГРО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5) иные источники,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199,1</w:t>
            </w:r>
          </w:p>
        </w:tc>
      </w:tr>
      <w:tr w:rsidR="00FE3EC2">
        <w:tc>
          <w:tcPr>
            <w:tcW w:w="567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205,9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122,7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263,2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421,4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318,0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1331,2</w:t>
            </w:r>
          </w:p>
        </w:tc>
      </w:tr>
      <w:tr w:rsidR="00FE3EC2">
        <w:tc>
          <w:tcPr>
            <w:tcW w:w="567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 xml:space="preserve">средства </w:t>
            </w:r>
            <w:r>
              <w:lastRenderedPageBreak/>
              <w:t>специальной надбавки к тарифам на транспортировку газа по сетям аффилированных лиц собственника ЕСГ (АО "Газпром газораспределение ЛО")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199,1</w:t>
            </w:r>
          </w:p>
        </w:tc>
      </w:tr>
      <w:tr w:rsidR="00FE3EC2">
        <w:tc>
          <w:tcPr>
            <w:tcW w:w="567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205,9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439,2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409,0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1282,1</w:t>
            </w:r>
          </w:p>
        </w:tc>
      </w:tr>
      <w:tr w:rsidR="00FE3EC2">
        <w:tc>
          <w:tcPr>
            <w:tcW w:w="567" w:type="dxa"/>
            <w:vMerge w:val="restart"/>
            <w:tcBorders>
              <w:bottom w:val="nil"/>
            </w:tcBorders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041" w:type="dxa"/>
            <w:vMerge w:val="restart"/>
            <w:tcBorders>
              <w:bottom w:val="nil"/>
            </w:tcBorders>
          </w:tcPr>
          <w:p w:rsidR="00FE3EC2" w:rsidRDefault="00FE3EC2">
            <w:pPr>
              <w:pStyle w:val="ConsPlusNormal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газопроводов</w:t>
            </w: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Всего,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213,4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289,2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322,7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610,1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383,8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490,5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105,3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2420,4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1585,4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2321,4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3074,9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1763,4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424,8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439,6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440,4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10049,9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1,6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172,7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196,6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505,3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536,8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3) местный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31,0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4) средства организаций,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215,9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275,7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488,8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486,8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105,3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1874,9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1006,3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2128,2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2850,5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1275,8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424,8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7685,6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215,9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275,7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488,8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486,8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105,3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1874,9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1006,3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2128,2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2850,5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1275,8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424,8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7685,6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независимые ГРО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5) иные источники,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121,3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348,9</w:t>
            </w:r>
          </w:p>
        </w:tc>
      </w:tr>
      <w:tr w:rsidR="00FE3EC2">
        <w:tc>
          <w:tcPr>
            <w:tcW w:w="567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161,2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224,5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487,6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439,6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440,4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1815,7</w:t>
            </w:r>
          </w:p>
        </w:tc>
      </w:tr>
      <w:tr w:rsidR="00FE3EC2">
        <w:tc>
          <w:tcPr>
            <w:tcW w:w="567" w:type="dxa"/>
            <w:vMerge w:val="restart"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средства специальной надбавки к тарифам на транспортировку газа по сетям аффилированных лиц собственника ЕСГ (АО "Газпром газораспределение ЛО")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47,3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320,1</w:t>
            </w:r>
          </w:p>
        </w:tc>
      </w:tr>
      <w:tr w:rsidR="00FE3EC2">
        <w:tc>
          <w:tcPr>
            <w:tcW w:w="567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178,1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449,6</w:t>
            </w:r>
          </w:p>
        </w:tc>
      </w:tr>
      <w:tr w:rsidR="00FE3EC2">
        <w:tc>
          <w:tcPr>
            <w:tcW w:w="567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средства специальной надбавки к тарифам на транспортировку газа по сетям независимых ГРО (ООО "ПетербургГаз")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28,9</w:t>
            </w:r>
          </w:p>
        </w:tc>
      </w:tr>
      <w:tr w:rsidR="00FE3EC2">
        <w:tc>
          <w:tcPr>
            <w:tcW w:w="567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389,9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439,6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440,4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1421,3</w:t>
            </w: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2" w:type="dxa"/>
            <w:gridSpan w:val="2"/>
          </w:tcPr>
          <w:p w:rsidR="00FE3EC2" w:rsidRDefault="00FE3EC2">
            <w:pPr>
              <w:pStyle w:val="ConsPlusNormal"/>
            </w:pPr>
            <w:proofErr w:type="gramStart"/>
            <w:r>
              <w:t>Уровень газификации населения (природным газом и сжиженным углеводородным газом (далее - СУГ)</w:t>
            </w:r>
            <w:proofErr w:type="gramEnd"/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61,3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61,9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62,1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62,5</w:t>
            </w: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52" w:type="dxa"/>
            <w:gridSpan w:val="2"/>
          </w:tcPr>
          <w:p w:rsidR="00FE3EC2" w:rsidRDefault="00FE3EC2">
            <w:pPr>
              <w:pStyle w:val="ConsPlusNormal"/>
            </w:pPr>
            <w:r>
              <w:t>Уровень потенциальной газификации населения (природным газом и СУГ)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83,10</w:t>
            </w: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2" w:type="dxa"/>
            <w:gridSpan w:val="2"/>
          </w:tcPr>
          <w:p w:rsidR="00FE3EC2" w:rsidRDefault="00FE3EC2">
            <w:pPr>
              <w:pStyle w:val="ConsPlusNormal"/>
            </w:pPr>
            <w:r>
              <w:t>Уровень газификации населения природным газом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61,3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61,9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62,1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62,3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62,5</w:t>
            </w: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52" w:type="dxa"/>
            <w:gridSpan w:val="2"/>
          </w:tcPr>
          <w:p w:rsidR="00FE3EC2" w:rsidRDefault="00FE3EC2">
            <w:pPr>
              <w:pStyle w:val="ConsPlusNormal"/>
            </w:pPr>
            <w:r>
              <w:t>Газификация потребителей природным газом (количество населенных пунктов)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472</w:t>
            </w:r>
          </w:p>
        </w:tc>
      </w:tr>
      <w:tr w:rsidR="00FE3EC2">
        <w:tc>
          <w:tcPr>
            <w:tcW w:w="567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Merge w:val="restart"/>
          </w:tcPr>
          <w:p w:rsidR="00FE3EC2" w:rsidRDefault="00FE3EC2">
            <w:pPr>
              <w:pStyle w:val="ConsPlusNormal"/>
            </w:pPr>
            <w:proofErr w:type="gramStart"/>
            <w:r>
              <w:t>Газификация потребителей природным газом (количество квартир (домовладений) &lt;4&gt;</w:t>
            </w:r>
            <w:proofErr w:type="gramEnd"/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Всего,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1388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5359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28481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7414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6020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5958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4025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58645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219,9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370,9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1207,1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1207,1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1207,1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4211,9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1388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22647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219,9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370,9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1207,1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1207,1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1207,1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4211,9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3) местный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4) средства организаций &lt;3&gt;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5) иные источники,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3333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23181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2114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29348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3333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23181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2114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29348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Merge w:val="restart"/>
          </w:tcPr>
          <w:p w:rsidR="00FE3EC2" w:rsidRDefault="00FE3EC2">
            <w:pPr>
              <w:pStyle w:val="ConsPlusNormal"/>
            </w:pPr>
            <w:r>
              <w:t>Перевод котельных на природный газ</w:t>
            </w: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Всего,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129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 xml:space="preserve">1) федеральный </w:t>
            </w:r>
            <w:r>
              <w:lastRenderedPageBreak/>
              <w:t>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3) местный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38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5) иные источники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91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  <w:gridSpan w:val="2"/>
          </w:tcPr>
          <w:p w:rsidR="00FE3EC2" w:rsidRDefault="00FE3EC2">
            <w:pPr>
              <w:pStyle w:val="ConsPlusNormal"/>
            </w:pPr>
            <w:r>
              <w:t>Уровень газификации населения СУГ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0,90</w:t>
            </w: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252" w:type="dxa"/>
            <w:gridSpan w:val="2"/>
          </w:tcPr>
          <w:p w:rsidR="00FE3EC2" w:rsidRDefault="00FE3EC2">
            <w:pPr>
              <w:pStyle w:val="ConsPlusNormal"/>
            </w:pPr>
            <w:r>
              <w:t>Газификация потребителей СУГ (количество населенных пунктов)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1907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1879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1866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1845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1838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1837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Merge w:val="restart"/>
          </w:tcPr>
          <w:p w:rsidR="00FE3EC2" w:rsidRDefault="00FE3EC2">
            <w:pPr>
              <w:pStyle w:val="ConsPlusNormal"/>
            </w:pPr>
            <w:proofErr w:type="gramStart"/>
            <w:r>
              <w:t>Газификация потребителей СУГ (количество квартир (домовладений)</w:t>
            </w:r>
            <w:proofErr w:type="gramEnd"/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Всего,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127252,0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120234,0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376,0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422,8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401,0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448,0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529,8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2177,6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2) бюджет субъекта Российской Федерации &lt;5&gt;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127252,0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120234,0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376,0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422,8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401,0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448,0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529,8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2177,6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3) местный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5) иные источники,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Merge w:val="restart"/>
          </w:tcPr>
          <w:p w:rsidR="00FE3EC2" w:rsidRDefault="00FE3EC2">
            <w:pPr>
              <w:pStyle w:val="ConsPlusNormal"/>
            </w:pPr>
            <w:r>
              <w:t>Перевод котельных на СУГ</w:t>
            </w: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Всего,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3) местный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5) иные источники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4252" w:type="dxa"/>
            <w:gridSpan w:val="2"/>
          </w:tcPr>
          <w:p w:rsidR="00FE3EC2" w:rsidRDefault="00FE3EC2">
            <w:pPr>
              <w:pStyle w:val="ConsPlusNormal"/>
            </w:pPr>
            <w:r>
              <w:t>Уровень газификации населения сжиженным природным газом (далее - СПГ)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252" w:type="dxa"/>
            <w:gridSpan w:val="2"/>
          </w:tcPr>
          <w:p w:rsidR="00FE3EC2" w:rsidRDefault="00FE3EC2">
            <w:pPr>
              <w:pStyle w:val="ConsPlusNormal"/>
            </w:pPr>
            <w:r>
              <w:t>Газификация потребителей СПГ (количество населенных пунктов)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Merge w:val="restart"/>
          </w:tcPr>
          <w:p w:rsidR="00FE3EC2" w:rsidRDefault="00FE3EC2">
            <w:pPr>
              <w:pStyle w:val="ConsPlusNormal"/>
            </w:pPr>
            <w:proofErr w:type="gramStart"/>
            <w:r>
              <w:t>Газификация потребителей СПГ (количество квартир (домовладений)</w:t>
            </w:r>
            <w:proofErr w:type="gramEnd"/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Всего,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3) местный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5) иные источники,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Merge w:val="restart"/>
          </w:tcPr>
          <w:p w:rsidR="00FE3EC2" w:rsidRDefault="00FE3EC2">
            <w:pPr>
              <w:pStyle w:val="ConsPlusNormal"/>
            </w:pPr>
            <w:r>
              <w:t xml:space="preserve">Количество </w:t>
            </w:r>
            <w:r>
              <w:lastRenderedPageBreak/>
              <w:t>(строительство) комплексов производства СПГ</w:t>
            </w: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lastRenderedPageBreak/>
              <w:t>Всего,</w:t>
            </w:r>
          </w:p>
          <w:p w:rsidR="00FE3EC2" w:rsidRDefault="00FE3EC2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3) местный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5) иные источники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Merge w:val="restart"/>
          </w:tcPr>
          <w:p w:rsidR="00FE3EC2" w:rsidRDefault="00FE3EC2">
            <w:pPr>
              <w:pStyle w:val="ConsPlusNormal"/>
            </w:pPr>
            <w:r>
              <w:t>Перевод котельных на СПГ</w:t>
            </w: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Всего,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3) местный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5) иные источники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</w:pPr>
          </w:p>
        </w:tc>
      </w:tr>
      <w:tr w:rsidR="00FE3EC2">
        <w:tc>
          <w:tcPr>
            <w:tcW w:w="567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Merge w:val="restart"/>
          </w:tcPr>
          <w:p w:rsidR="00FE3EC2" w:rsidRDefault="00FE3EC2">
            <w:pPr>
              <w:pStyle w:val="ConsPlusNormal"/>
            </w:pPr>
            <w:r>
              <w:t>Перевод на природный газ автотранспортной техники</w:t>
            </w: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Всего,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867,0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565,0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1792,0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223,2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192,7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152,1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178,3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1698,4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13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020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47,1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840,5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63,7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1052,5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3) местный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867,0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565,0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1792,0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173,7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100,9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108,1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108,1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  <w:jc w:val="center"/>
            </w:pPr>
            <w:r>
              <w:t>108,1</w:t>
            </w: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490,8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5) иные источники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  <w:tr w:rsidR="00FE3EC2">
        <w:tc>
          <w:tcPr>
            <w:tcW w:w="567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Merge w:val="restart"/>
          </w:tcPr>
          <w:p w:rsidR="00FE3EC2" w:rsidRDefault="00FE3EC2">
            <w:pPr>
              <w:pStyle w:val="ConsPlusNormal"/>
            </w:pPr>
            <w:r>
              <w:t xml:space="preserve">Количество (строительство) автомобильных газовых </w:t>
            </w:r>
            <w:r>
              <w:lastRenderedPageBreak/>
              <w:t>наполнительных компрессорных станций</w:t>
            </w: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lastRenderedPageBreak/>
              <w:t>Всего,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2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187,8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186,6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374,4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 xml:space="preserve">1) федеральный </w:t>
            </w:r>
            <w:r>
              <w:lastRenderedPageBreak/>
              <w:t>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36,7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2) бюджет субъекта Российской Федерации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35,3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3) местный бюджет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4) средства организаций (ООО "Газпром газомоторное топливо")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2,0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151,8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150,6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302,4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FE3EC2" w:rsidRDefault="00FE3EC2">
            <w:pPr>
              <w:pStyle w:val="ConsPlusNormal"/>
            </w:pPr>
            <w:r>
              <w:t>5) иные источники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04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211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90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24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</w:tr>
    </w:tbl>
    <w:p w:rsidR="00FE3EC2" w:rsidRDefault="00FE3EC2">
      <w:pPr>
        <w:pStyle w:val="ConsPlusNormal"/>
        <w:sectPr w:rsidR="00FE3EC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E3EC2" w:rsidRDefault="00FE3EC2">
      <w:pPr>
        <w:pStyle w:val="ConsPlusNormal"/>
      </w:pPr>
    </w:p>
    <w:p w:rsidR="00FE3EC2" w:rsidRDefault="00FE3EC2">
      <w:pPr>
        <w:pStyle w:val="ConsPlusNormal"/>
        <w:ind w:firstLine="540"/>
        <w:jc w:val="both"/>
      </w:pPr>
      <w:r>
        <w:t>--------------------------------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&lt;1&gt; Программа реализуется в два этапа: первый этап - 2022-2025 годы; второй этап - 2026-2031 годы.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&lt;2&gt; Данные об увеличении потребления природного газа по сравнению с предыдущим периодом.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 xml:space="preserve">&lt;3&gt; Сведения по объемам финансирования на 2022-2025 годы из финансовых моделей, </w:t>
      </w:r>
      <w:proofErr w:type="spellStart"/>
      <w:r>
        <w:t>прилагающихся</w:t>
      </w:r>
      <w:proofErr w:type="spellEnd"/>
      <w:r>
        <w:t xml:space="preserve"> к заявке Ленинградской области на создание особой экономической зоны промышленно-производственного типа "Усть-Луга" на территории </w:t>
      </w:r>
      <w:proofErr w:type="spellStart"/>
      <w:r>
        <w:t>Усть-Лужского</w:t>
      </w:r>
      <w:proofErr w:type="spellEnd"/>
      <w:r>
        <w:t xml:space="preserve"> сельского поселения </w:t>
      </w:r>
      <w:proofErr w:type="spellStart"/>
      <w:r>
        <w:t>Кингисеппского</w:t>
      </w:r>
      <w:proofErr w:type="spellEnd"/>
      <w:r>
        <w:t xml:space="preserve"> муниципального района Ленинградской области, направленной в Минэкономразвития Российской Федерации 12 ноября 2021 года: 2022 год - 893638 </w:t>
      </w:r>
      <w:proofErr w:type="gramStart"/>
      <w:r>
        <w:t>млн</w:t>
      </w:r>
      <w:proofErr w:type="gramEnd"/>
      <w:r>
        <w:t xml:space="preserve"> руб., 2023 год - 721594 млн руб., 2024 год - 477591 млн руб., 2025 год - 170490 </w:t>
      </w:r>
      <w:proofErr w:type="gramStart"/>
      <w:r>
        <w:t>млн</w:t>
      </w:r>
      <w:proofErr w:type="gramEnd"/>
      <w:r>
        <w:t xml:space="preserve"> руб.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&lt;4&gt; Информация представляется отдельно по каждой организации.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 xml:space="preserve">&lt;5&gt; Данные включают мероприятия по подключению (технологическому присоединению) объектов капитального строительства, в том числе мероприятия по сооружению сети </w:t>
      </w:r>
      <w:proofErr w:type="spellStart"/>
      <w:r>
        <w:t>газопотребления</w:t>
      </w:r>
      <w:proofErr w:type="spellEnd"/>
      <w:r>
        <w:t xml:space="preserve"> многоквартирного дома</w:t>
      </w:r>
      <w:proofErr w:type="gramStart"/>
      <w:r>
        <w:t>.";</w:t>
      </w:r>
      <w:proofErr w:type="gramEnd"/>
    </w:p>
    <w:p w:rsidR="00FE3EC2" w:rsidRDefault="00FE3EC2">
      <w:pPr>
        <w:pStyle w:val="ConsPlusNormal"/>
        <w:spacing w:before="220"/>
        <w:ind w:firstLine="540"/>
        <w:jc w:val="both"/>
      </w:pPr>
      <w:r>
        <w:t xml:space="preserve">3) </w:t>
      </w:r>
      <w:hyperlink r:id="rId18">
        <w:r>
          <w:rPr>
            <w:color w:val="0000FF"/>
          </w:rPr>
          <w:t>приложение 2</w:t>
        </w:r>
      </w:hyperlink>
      <w:r>
        <w:t xml:space="preserve"> к региональной программе (Прогноз ожидаемых результатов реализации региональной программы газификации жилищно-коммунального хозяйства, промышленных и иных организаций Ленинградской области на 2022-2031 годы) изложить в следующей редакции: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jc w:val="right"/>
      </w:pPr>
      <w:r>
        <w:t>"Приложение 2</w:t>
      </w:r>
    </w:p>
    <w:p w:rsidR="00FE3EC2" w:rsidRDefault="00FE3EC2">
      <w:pPr>
        <w:pStyle w:val="ConsPlusNormal"/>
        <w:jc w:val="right"/>
      </w:pPr>
      <w:r>
        <w:t>к региональной программе...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jc w:val="center"/>
      </w:pPr>
      <w:r>
        <w:t>ПРОГНОЗ</w:t>
      </w:r>
    </w:p>
    <w:p w:rsidR="00FE3EC2" w:rsidRDefault="00FE3EC2">
      <w:pPr>
        <w:pStyle w:val="ConsPlusNormal"/>
        <w:jc w:val="center"/>
      </w:pPr>
      <w:r>
        <w:t>ОЖИДАЕМЫХ РЕЗУЛЬТАТОВ РЕАЛИЗАЦИИ РЕГИОНАЛЬНОЙ ПРОГРАММЫ</w:t>
      </w:r>
    </w:p>
    <w:p w:rsidR="00FE3EC2" w:rsidRDefault="00FE3EC2">
      <w:pPr>
        <w:pStyle w:val="ConsPlusNormal"/>
        <w:jc w:val="center"/>
      </w:pPr>
      <w:r>
        <w:t xml:space="preserve">ГАЗИФИКАЦИИ ЖИЛИЩНО-КОММУНАЛЬНОГО ХОЗЯЙСТВА, </w:t>
      </w:r>
      <w:proofErr w:type="gramStart"/>
      <w:r>
        <w:t>ПРОМЫШЛЕННЫХ</w:t>
      </w:r>
      <w:proofErr w:type="gramEnd"/>
    </w:p>
    <w:p w:rsidR="00FE3EC2" w:rsidRDefault="00FE3EC2">
      <w:pPr>
        <w:pStyle w:val="ConsPlusNormal"/>
        <w:jc w:val="center"/>
      </w:pPr>
      <w:r>
        <w:t>И ИНЫХ ОРГАНИЗАЦИЙ ЛЕНИНГРАДСКОЙ ОБЛАСТИ НА 2022-2031 ГОДЫ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ind w:firstLine="540"/>
        <w:jc w:val="both"/>
      </w:pPr>
      <w:r>
        <w:t>В результате реализации первого этапа региональной программы (2022-2025 годы) ожидается достижение следующих результатов: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объем (прирост) потребления природного газа в год - относится к полномочиям собственника Единой системы газоснабжения;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протяженность (строительство) объектов магистрального транспорта - относится к полномочиям собственника Единой системы газоснабжения;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протяженность (строительство) газопроводов-отводов - 97,3 км;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количество (строительство) газораспределительных станций - 5 ед.;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реконструкция объектов транспорта природного газа (газораспределительных станций) - 5 ед.;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газоснабжение населенных пунктов природным газом - 472 ед.;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протяженность (строительство) межпоселковых газопроводов - 2215,08 км;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 xml:space="preserve">протяженность (строительство) </w:t>
      </w:r>
      <w:proofErr w:type="spellStart"/>
      <w:r>
        <w:t>внутрипоселковых</w:t>
      </w:r>
      <w:proofErr w:type="spellEnd"/>
      <w:r>
        <w:t xml:space="preserve"> газопроводов - 2396,50 км;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lastRenderedPageBreak/>
        <w:t>уровень газификации населения - 62,50 проц.;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уровень потенциальной газификации населения - 85,10 проц.;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газификация квартир (домовладений) природным газом - 58645 ед.;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уровень газификации населения природным газом - 62,5 проц.;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перевод котельных на природный газ - 129 ед.;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газификация потребителей сжиженным углеводородным газом (количество населенных пунктов, квартир (домовладений) не планируется;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уровень газификации населения сжиженным углеводородным газом сохранится на текущем уровне - 0,90 проц.;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перевод котельных на сжиженный углеводородный газ не планируется;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газификация потребителей сжиженным природным газом (количество населенных пунктов, квартир (домовладений) не планируется;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уровень газификации населения сжиженным природным газом - 0 проц.;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количество (строительство) комплексов производства сжиженного природного газа - не планируется;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перевод котельных на сжиженный природный газ не планируется;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количество переведенной на природный газ автотранспортной техники составит 1792 ед.;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количество автомобильных газонаполнительных компрессорных станций, введенных в эксплуатацию, составит 2 ед.;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 xml:space="preserve">протяженность </w:t>
      </w:r>
      <w:proofErr w:type="gramStart"/>
      <w:r>
        <w:t>и(</w:t>
      </w:r>
      <w:proofErr w:type="gramEnd"/>
      <w:r>
        <w:t>или) количество бесхозяйных объектов газораспределения - 27 ед., 10,8 км;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>порядок регистрации права собственности на бесхозяйные объекты - определен действующим законодательством</w:t>
      </w:r>
      <w:proofErr w:type="gramStart"/>
      <w:r>
        <w:t>.";</w:t>
      </w:r>
      <w:proofErr w:type="gramEnd"/>
    </w:p>
    <w:p w:rsidR="00FE3EC2" w:rsidRDefault="00FE3EC2">
      <w:pPr>
        <w:pStyle w:val="ConsPlusNormal"/>
        <w:spacing w:before="220"/>
        <w:ind w:firstLine="540"/>
        <w:jc w:val="both"/>
      </w:pPr>
      <w:r>
        <w:t xml:space="preserve">4) </w:t>
      </w:r>
      <w:hyperlink r:id="rId19">
        <w:r>
          <w:rPr>
            <w:color w:val="0000FF"/>
          </w:rPr>
          <w:t>приложение 4</w:t>
        </w:r>
      </w:hyperlink>
      <w:r>
        <w:t xml:space="preserve"> к региональной программе (Информация об объемах и источниках финансирования реализации региональной программы газификации жилищно-коммунального хозяйства, промышленных и иных организаций Ленинградской области на 2022-2031 годы) изложить в следующей редакции: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jc w:val="right"/>
      </w:pPr>
      <w:r>
        <w:t>"Приложение 4</w:t>
      </w:r>
    </w:p>
    <w:p w:rsidR="00FE3EC2" w:rsidRDefault="00FE3EC2">
      <w:pPr>
        <w:pStyle w:val="ConsPlusNormal"/>
        <w:jc w:val="right"/>
      </w:pPr>
      <w:r>
        <w:t>к региональной программе...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jc w:val="center"/>
      </w:pPr>
      <w:r>
        <w:t>ИНФОРМАЦИЯ</w:t>
      </w:r>
    </w:p>
    <w:p w:rsidR="00FE3EC2" w:rsidRDefault="00FE3EC2">
      <w:pPr>
        <w:pStyle w:val="ConsPlusNormal"/>
        <w:jc w:val="center"/>
      </w:pPr>
      <w:r>
        <w:t>ОБ ОБЪЕМАХ И ИСТОЧНИКАХ ФИНАНСИРОВАНИЯ РЕАЛИЗАЦИИ</w:t>
      </w:r>
    </w:p>
    <w:p w:rsidR="00FE3EC2" w:rsidRDefault="00FE3EC2">
      <w:pPr>
        <w:pStyle w:val="ConsPlusNormal"/>
        <w:jc w:val="center"/>
      </w:pPr>
      <w:r>
        <w:t xml:space="preserve">РЕГИОНАЛЬНОЙ ПРОГРАММЫ ГАЗИФИКАЦИИ </w:t>
      </w:r>
      <w:proofErr w:type="gramStart"/>
      <w:r>
        <w:t>ЖИЛИЩНО-КОММУНАЛЬНОГО</w:t>
      </w:r>
      <w:proofErr w:type="gramEnd"/>
    </w:p>
    <w:p w:rsidR="00FE3EC2" w:rsidRDefault="00FE3EC2">
      <w:pPr>
        <w:pStyle w:val="ConsPlusNormal"/>
        <w:jc w:val="center"/>
      </w:pPr>
      <w:r>
        <w:t>ХОЗЯЙСТВА, ПРОМЫШЛЕННЫХ И ИНЫХ ОРГАНИЗАЦИЙ</w:t>
      </w:r>
    </w:p>
    <w:p w:rsidR="00FE3EC2" w:rsidRDefault="00FE3EC2">
      <w:pPr>
        <w:pStyle w:val="ConsPlusNormal"/>
        <w:jc w:val="center"/>
      </w:pPr>
      <w:r>
        <w:t>ЛЕНИНГРАДСКОЙ ОБЛАСТИ НА 2022-2031 ГОДЫ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sectPr w:rsidR="00FE3EC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45"/>
        <w:gridCol w:w="1417"/>
        <w:gridCol w:w="1531"/>
        <w:gridCol w:w="1474"/>
        <w:gridCol w:w="1531"/>
        <w:gridCol w:w="1474"/>
      </w:tblGrid>
      <w:tr w:rsidR="00FE3EC2">
        <w:tc>
          <w:tcPr>
            <w:tcW w:w="567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t>Наименование источника финансирования</w:t>
            </w:r>
          </w:p>
        </w:tc>
        <w:tc>
          <w:tcPr>
            <w:tcW w:w="7427" w:type="dxa"/>
            <w:gridSpan w:val="5"/>
          </w:tcPr>
          <w:p w:rsidR="00FE3EC2" w:rsidRDefault="00FE3EC2">
            <w:pPr>
              <w:pStyle w:val="ConsPlusNormal"/>
              <w:jc w:val="center"/>
            </w:pPr>
            <w:r>
              <w:t>Финансирование по годам, тыс. руб.</w:t>
            </w:r>
          </w:p>
        </w:tc>
      </w:tr>
      <w:tr w:rsidR="00FE3EC2">
        <w:tc>
          <w:tcPr>
            <w:tcW w:w="567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3345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2025-2031 годы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всего (2022-2031 годы)</w:t>
            </w: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FE3EC2" w:rsidRDefault="00FE3E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7</w:t>
            </w: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FE3EC2" w:rsidRDefault="00FE3EC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24204,0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29040,0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20930,0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11274,0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85448,0</w:t>
            </w: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FE3EC2" w:rsidRDefault="00FE3EC2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1153992,1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1689555,0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1671769,0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3494841,0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8010157,1</w:t>
            </w: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FE3EC2" w:rsidRDefault="00FE3EC2">
            <w:pPr>
              <w:pStyle w:val="ConsPlusNormal"/>
            </w:pPr>
            <w:r>
              <w:t>местные бюджеты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30630,0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1920,0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531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32550,0</w:t>
            </w: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</w:tcPr>
          <w:p w:rsidR="00FE3EC2" w:rsidRDefault="00FE3EC2">
            <w:pPr>
              <w:pStyle w:val="ConsPlusNormal"/>
            </w:pPr>
            <w:r>
              <w:t>инвестиции ПАО "Газпром"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11382144,8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11482525,26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30421179,6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15625738,96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68911588,6</w:t>
            </w: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</w:tcPr>
          <w:p w:rsidR="00FE3EC2" w:rsidRDefault="00FE3EC2">
            <w:pPr>
              <w:pStyle w:val="ConsPlusNormal"/>
            </w:pPr>
            <w:r>
              <w:t>иные источники,</w:t>
            </w:r>
          </w:p>
          <w:p w:rsidR="00FE3EC2" w:rsidRDefault="00FE3EC2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268375,76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283908,95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487663,03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2106960,54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3146908,28</w:t>
            </w: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345" w:type="dxa"/>
          </w:tcPr>
          <w:p w:rsidR="00FE3EC2" w:rsidRDefault="00FE3EC2">
            <w:pPr>
              <w:pStyle w:val="ConsPlusNormal"/>
            </w:pPr>
            <w:r>
              <w:t>средства специальной надбавки к тарифам на транспортировку газа по сетям аффилированных лиц собственника ЕСГ</w:t>
            </w:r>
          </w:p>
          <w:p w:rsidR="00FE3EC2" w:rsidRDefault="00FE3EC2">
            <w:pPr>
              <w:pStyle w:val="ConsPlusNormal"/>
            </w:pPr>
            <w:r>
              <w:t>(АО "Газпром газораспределение ЛО")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268375,76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233958,95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441333,03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837060,54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1780728,28</w:t>
            </w:r>
          </w:p>
        </w:tc>
      </w:tr>
      <w:tr w:rsidR="00FE3EC2">
        <w:tc>
          <w:tcPr>
            <w:tcW w:w="567" w:type="dxa"/>
          </w:tcPr>
          <w:p w:rsidR="00FE3EC2" w:rsidRDefault="00FE3EC2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345" w:type="dxa"/>
          </w:tcPr>
          <w:p w:rsidR="00FE3EC2" w:rsidRDefault="00FE3EC2">
            <w:pPr>
              <w:pStyle w:val="ConsPlusNormal"/>
            </w:pPr>
            <w:r>
              <w:t xml:space="preserve">средства специальной надбавки к тарифам на транспортировку газа по сетям </w:t>
            </w:r>
            <w:proofErr w:type="gramStart"/>
            <w:r>
              <w:t>независимых</w:t>
            </w:r>
            <w:proofErr w:type="gramEnd"/>
            <w:r>
              <w:t xml:space="preserve"> ГРО</w:t>
            </w:r>
          </w:p>
          <w:p w:rsidR="00FE3EC2" w:rsidRDefault="00FE3EC2">
            <w:pPr>
              <w:pStyle w:val="ConsPlusNormal"/>
            </w:pPr>
            <w:r>
              <w:t>(ООО "ПетербургГаз")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49950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46330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1269900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1366180</w:t>
            </w:r>
          </w:p>
        </w:tc>
      </w:tr>
      <w:tr w:rsidR="00FE3EC2">
        <w:tc>
          <w:tcPr>
            <w:tcW w:w="3912" w:type="dxa"/>
            <w:gridSpan w:val="2"/>
          </w:tcPr>
          <w:p w:rsidR="00FE3EC2" w:rsidRDefault="00FE3EC2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12859346,6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13486949,2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32601541,6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21238814,5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80186652,0</w:t>
            </w:r>
          </w:p>
        </w:tc>
      </w:tr>
    </w:tbl>
    <w:p w:rsidR="00FE3EC2" w:rsidRDefault="00FE3EC2">
      <w:pPr>
        <w:pStyle w:val="ConsPlusNormal"/>
        <w:jc w:val="right"/>
      </w:pPr>
      <w:r>
        <w:t>";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ind w:firstLine="540"/>
        <w:jc w:val="both"/>
      </w:pPr>
      <w:r>
        <w:t xml:space="preserve">5) </w:t>
      </w:r>
      <w:hyperlink r:id="rId20">
        <w:r>
          <w:rPr>
            <w:color w:val="0000FF"/>
          </w:rPr>
          <w:t>приложение 9</w:t>
        </w:r>
      </w:hyperlink>
      <w:r>
        <w:t xml:space="preserve"> к региональной программе (Прогнозируемый размер расходов областного бюджета Ленинградской области на реализацию региональной программы газификации жилищно-коммунального хозяйства, промышленных и иных организаций Ленинградской области на 2022-2031 годы) изложить в следующей редакции: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jc w:val="right"/>
      </w:pPr>
      <w:r>
        <w:t>"Приложение 9</w:t>
      </w:r>
    </w:p>
    <w:p w:rsidR="00FE3EC2" w:rsidRDefault="00FE3EC2">
      <w:pPr>
        <w:pStyle w:val="ConsPlusNormal"/>
        <w:jc w:val="right"/>
      </w:pPr>
      <w:r>
        <w:t>к региональной программе...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jc w:val="center"/>
      </w:pPr>
      <w:r>
        <w:t>ПРОГНОЗИРУЕМЫЙ РАЗМЕР</w:t>
      </w:r>
    </w:p>
    <w:p w:rsidR="00FE3EC2" w:rsidRDefault="00FE3EC2">
      <w:pPr>
        <w:pStyle w:val="ConsPlusNormal"/>
        <w:jc w:val="center"/>
      </w:pPr>
      <w:r>
        <w:t>РАСХОДОВ ОБЛАСТНОГО БЮДЖЕТА ЛЕНИНГРАДСКОЙ ОБЛАСТИ</w:t>
      </w:r>
    </w:p>
    <w:p w:rsidR="00FE3EC2" w:rsidRDefault="00FE3EC2">
      <w:pPr>
        <w:pStyle w:val="ConsPlusNormal"/>
        <w:jc w:val="center"/>
      </w:pPr>
      <w:r>
        <w:t>НА РЕАЛИЗАЦИЮ РЕГИОНАЛЬНОЙ ПРОГРАММЫ ГАЗИФИКАЦИИ</w:t>
      </w:r>
    </w:p>
    <w:p w:rsidR="00FE3EC2" w:rsidRDefault="00FE3EC2">
      <w:pPr>
        <w:pStyle w:val="ConsPlusNormal"/>
        <w:jc w:val="center"/>
      </w:pPr>
      <w:r>
        <w:t>ЖИЛИЩНО-КОММУНАЛЬНОГО ХОЗЯЙСТВА, ПРОМЫШЛЕННЫХ И ИНЫХ</w:t>
      </w:r>
    </w:p>
    <w:p w:rsidR="00FE3EC2" w:rsidRDefault="00FE3EC2">
      <w:pPr>
        <w:pStyle w:val="ConsPlusNormal"/>
        <w:jc w:val="center"/>
      </w:pPr>
      <w:r>
        <w:t>ОРГАНИЗАЦИЙ ЛЕНИНГРАДСКОЙ ОБЛАСТИ НА 2022-2031 ГОДЫ</w:t>
      </w:r>
    </w:p>
    <w:p w:rsidR="00FE3EC2" w:rsidRDefault="00FE3EC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35"/>
        <w:gridCol w:w="1531"/>
        <w:gridCol w:w="1304"/>
        <w:gridCol w:w="1417"/>
        <w:gridCol w:w="1474"/>
        <w:gridCol w:w="1417"/>
      </w:tblGrid>
      <w:tr w:rsidR="00FE3EC2">
        <w:tc>
          <w:tcPr>
            <w:tcW w:w="454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FE3EC2" w:rsidRDefault="00FE3EC2">
            <w:pPr>
              <w:pStyle w:val="ConsPlusNormal"/>
              <w:jc w:val="center"/>
            </w:pPr>
            <w:r>
              <w:t>Наименование государственной программы</w:t>
            </w:r>
          </w:p>
        </w:tc>
        <w:tc>
          <w:tcPr>
            <w:tcW w:w="7143" w:type="dxa"/>
            <w:gridSpan w:val="5"/>
          </w:tcPr>
          <w:p w:rsidR="00FE3EC2" w:rsidRDefault="00FE3EC2">
            <w:pPr>
              <w:pStyle w:val="ConsPlusNormal"/>
              <w:jc w:val="center"/>
            </w:pPr>
            <w:r>
              <w:t>Финансирование по годам, тыс. руб.</w:t>
            </w:r>
          </w:p>
        </w:tc>
      </w:tr>
      <w:tr w:rsidR="00FE3EC2">
        <w:tc>
          <w:tcPr>
            <w:tcW w:w="454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2835" w:type="dxa"/>
            <w:vMerge/>
          </w:tcPr>
          <w:p w:rsidR="00FE3EC2" w:rsidRDefault="00FE3EC2">
            <w:pPr>
              <w:pStyle w:val="ConsPlusNormal"/>
            </w:pP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2025-2031 годы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всего (2022-2031 годы)</w:t>
            </w:r>
          </w:p>
        </w:tc>
      </w:tr>
      <w:tr w:rsidR="00FE3EC2">
        <w:tc>
          <w:tcPr>
            <w:tcW w:w="45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E3EC2" w:rsidRDefault="00FE3E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7</w:t>
            </w:r>
          </w:p>
        </w:tc>
      </w:tr>
      <w:tr w:rsidR="00FE3EC2">
        <w:tc>
          <w:tcPr>
            <w:tcW w:w="454" w:type="dxa"/>
          </w:tcPr>
          <w:p w:rsidR="00FE3EC2" w:rsidRDefault="00FE3E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E3EC2" w:rsidRDefault="00FE3EC2">
            <w:pPr>
              <w:pStyle w:val="ConsPlusNormal"/>
            </w:pPr>
            <w:r>
              <w:t xml:space="preserve">Государственная программа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Ленинградской области"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1108639,1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833318,8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1608060,2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3391880,4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6941898,5</w:t>
            </w:r>
          </w:p>
        </w:tc>
      </w:tr>
      <w:tr w:rsidR="00FE3EC2">
        <w:tc>
          <w:tcPr>
            <w:tcW w:w="454" w:type="dxa"/>
          </w:tcPr>
          <w:p w:rsidR="00FE3EC2" w:rsidRDefault="00FE3E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FE3EC2" w:rsidRDefault="00FE3EC2">
            <w:pPr>
              <w:pStyle w:val="ConsPlusNormal"/>
            </w:pPr>
            <w:r>
              <w:t>Государственная программа Ленинградской области "Комплексное развитие сельских территорий Ленинградской области"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14685,2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417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474" w:type="dxa"/>
          </w:tcPr>
          <w:p w:rsidR="00FE3EC2" w:rsidRDefault="00FE3EC2">
            <w:pPr>
              <w:pStyle w:val="ConsPlusNormal"/>
            </w:pP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14685,2</w:t>
            </w:r>
          </w:p>
        </w:tc>
      </w:tr>
      <w:tr w:rsidR="00FE3EC2">
        <w:tc>
          <w:tcPr>
            <w:tcW w:w="454" w:type="dxa"/>
          </w:tcPr>
          <w:p w:rsidR="00FE3EC2" w:rsidRDefault="00FE3E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FE3EC2" w:rsidRDefault="00FE3EC2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Ленинградской области "Развитие транспортной системы Ленинградской области"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lastRenderedPageBreak/>
              <w:t>85501,8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887196,2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84638,8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114234,6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1171571,4</w:t>
            </w:r>
          </w:p>
        </w:tc>
      </w:tr>
      <w:tr w:rsidR="00FE3EC2">
        <w:tc>
          <w:tcPr>
            <w:tcW w:w="3289" w:type="dxa"/>
            <w:gridSpan w:val="2"/>
          </w:tcPr>
          <w:p w:rsidR="00FE3EC2" w:rsidRDefault="00FE3EC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531" w:type="dxa"/>
          </w:tcPr>
          <w:p w:rsidR="00FE3EC2" w:rsidRDefault="00FE3EC2">
            <w:pPr>
              <w:pStyle w:val="ConsPlusNormal"/>
              <w:jc w:val="center"/>
            </w:pPr>
            <w:r>
              <w:t>1208826,1</w:t>
            </w:r>
          </w:p>
        </w:tc>
        <w:tc>
          <w:tcPr>
            <w:tcW w:w="1304" w:type="dxa"/>
          </w:tcPr>
          <w:p w:rsidR="00FE3EC2" w:rsidRDefault="00FE3EC2">
            <w:pPr>
              <w:pStyle w:val="ConsPlusNormal"/>
              <w:jc w:val="center"/>
            </w:pPr>
            <w:r>
              <w:t>1720515,0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1692699,0</w:t>
            </w:r>
          </w:p>
        </w:tc>
        <w:tc>
          <w:tcPr>
            <w:tcW w:w="1474" w:type="dxa"/>
          </w:tcPr>
          <w:p w:rsidR="00FE3EC2" w:rsidRDefault="00FE3EC2">
            <w:pPr>
              <w:pStyle w:val="ConsPlusNormal"/>
              <w:jc w:val="center"/>
            </w:pPr>
            <w:r>
              <w:t>3506115,0</w:t>
            </w:r>
          </w:p>
        </w:tc>
        <w:tc>
          <w:tcPr>
            <w:tcW w:w="1417" w:type="dxa"/>
          </w:tcPr>
          <w:p w:rsidR="00FE3EC2" w:rsidRDefault="00FE3EC2">
            <w:pPr>
              <w:pStyle w:val="ConsPlusNormal"/>
              <w:jc w:val="center"/>
            </w:pPr>
            <w:r>
              <w:t>8128155,1</w:t>
            </w:r>
          </w:p>
        </w:tc>
      </w:tr>
    </w:tbl>
    <w:p w:rsidR="00FE3EC2" w:rsidRDefault="00FE3EC2">
      <w:pPr>
        <w:pStyle w:val="ConsPlusNormal"/>
        <w:jc w:val="right"/>
      </w:pPr>
      <w:r>
        <w:t>";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  <w:ind w:firstLine="540"/>
        <w:jc w:val="both"/>
      </w:pPr>
      <w:r>
        <w:t xml:space="preserve">6) </w:t>
      </w:r>
      <w:hyperlink r:id="rId21">
        <w:r>
          <w:rPr>
            <w:color w:val="0000FF"/>
          </w:rPr>
          <w:t>абзацы седьмой</w:t>
        </w:r>
      </w:hyperlink>
      <w:r>
        <w:t xml:space="preserve"> и </w:t>
      </w:r>
      <w:hyperlink r:id="rId22">
        <w:r>
          <w:rPr>
            <w:color w:val="0000FF"/>
          </w:rPr>
          <w:t>восьмой раздела</w:t>
        </w:r>
      </w:hyperlink>
      <w:r>
        <w:t xml:space="preserve"> "В части бесхозяйных объектов газоснабжения" приложения 10 к региональной программе (Дополнительная информация в соответствии с требованиями порядка разработки и реализации межрегиональных и региональных программ газификации жилищно-коммунального хозяйства, промышленных и иных организаций) изложить в следующей редакции:</w:t>
      </w:r>
    </w:p>
    <w:p w:rsidR="00FE3EC2" w:rsidRDefault="00FE3EC2">
      <w:pPr>
        <w:pStyle w:val="ConsPlusNormal"/>
        <w:spacing w:before="220"/>
        <w:ind w:firstLine="540"/>
        <w:jc w:val="both"/>
      </w:pPr>
      <w:r>
        <w:t xml:space="preserve">"Приказом </w:t>
      </w:r>
      <w:proofErr w:type="spellStart"/>
      <w:r>
        <w:t>Росреестра</w:t>
      </w:r>
      <w:proofErr w:type="spellEnd"/>
      <w:r>
        <w:t xml:space="preserve"> от 15 марта 2023 года N </w:t>
      </w:r>
      <w:proofErr w:type="gramStart"/>
      <w:r>
        <w:t>П</w:t>
      </w:r>
      <w:proofErr w:type="gramEnd"/>
      <w:r>
        <w:t xml:space="preserve">/0086 (далее - приказ N П/0086) установлен порядок принятия на учет бесхозяйных недвижимых вещей, в соответствии с </w:t>
      </w:r>
      <w:hyperlink r:id="rId23">
        <w:r>
          <w:rPr>
            <w:color w:val="0000FF"/>
          </w:rPr>
          <w:t>пунктом 2</w:t>
        </w:r>
      </w:hyperlink>
      <w:r>
        <w:t xml:space="preserve"> которого принятие на учет бесхозяйных недвижимых вещей осуществляют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осуществления государственного кадастрового учета недвижимого имущества и государственной регистрации прав на недвижимое имущество и сделок с ним.</w:t>
      </w:r>
    </w:p>
    <w:p w:rsidR="00FE3EC2" w:rsidRDefault="00FE3E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FE3E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EC2" w:rsidRDefault="00FE3E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EC2" w:rsidRDefault="00FE3E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3EC2" w:rsidRDefault="00FE3EC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E3EC2" w:rsidRDefault="00FE3EC2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п. 5 в приказе </w:t>
            </w:r>
            <w:proofErr w:type="spellStart"/>
            <w:r>
              <w:rPr>
                <w:color w:val="392C69"/>
              </w:rPr>
              <w:t>Росреестра</w:t>
            </w:r>
            <w:proofErr w:type="spellEnd"/>
            <w:r>
              <w:rPr>
                <w:color w:val="392C69"/>
              </w:rPr>
              <w:t xml:space="preserve"> от 15.03.2023 N </w:t>
            </w:r>
            <w:proofErr w:type="gramStart"/>
            <w:r>
              <w:rPr>
                <w:color w:val="392C69"/>
              </w:rPr>
              <w:t>П</w:t>
            </w:r>
            <w:proofErr w:type="gramEnd"/>
            <w:r>
              <w:rPr>
                <w:color w:val="392C69"/>
              </w:rPr>
              <w:t>/0086 отсутствует, имеется в виду п. 5 приложения к указанному приказу.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EC2" w:rsidRDefault="00FE3EC2">
            <w:pPr>
              <w:pStyle w:val="ConsPlusNormal"/>
            </w:pPr>
          </w:p>
        </w:tc>
      </w:tr>
    </w:tbl>
    <w:p w:rsidR="00FE3EC2" w:rsidRDefault="00FE3EC2">
      <w:pPr>
        <w:pStyle w:val="ConsPlusNormal"/>
        <w:spacing w:before="280"/>
        <w:ind w:firstLine="540"/>
        <w:jc w:val="both"/>
      </w:pPr>
      <w:r>
        <w:t xml:space="preserve">Согласно </w:t>
      </w:r>
      <w:hyperlink r:id="rId24">
        <w:r>
          <w:rPr>
            <w:color w:val="0000FF"/>
          </w:rPr>
          <w:t>пункту 5</w:t>
        </w:r>
      </w:hyperlink>
      <w:r>
        <w:t xml:space="preserve"> приказа N </w:t>
      </w:r>
      <w:proofErr w:type="gramStart"/>
      <w:r>
        <w:t>П</w:t>
      </w:r>
      <w:proofErr w:type="gramEnd"/>
      <w:r>
        <w:t xml:space="preserve">/0086 принятие на учет объекта недвижимого имущества осуществляется на основании заявления, представленного органами местного самоуправления, в отношении недвижимых вещей, находящихся на территориях муниципальных образований, либо лицами, обязанными в соответствии с законом осуществлять эксплуатацию линейных объектов, в отношении бесхозяйных линейных объектов, эксплуатацию которых они обязаны осуществлять в случаях, предусмотренных </w:t>
      </w:r>
      <w:hyperlink r:id="rId25">
        <w:r>
          <w:rPr>
            <w:color w:val="0000FF"/>
          </w:rPr>
          <w:t>пунктом 5 статьи 225</w:t>
        </w:r>
      </w:hyperlink>
      <w:r>
        <w:t xml:space="preserve"> Гражданского кодекса Российской Федерации</w:t>
      </w:r>
      <w:proofErr w:type="gramStart"/>
      <w:r>
        <w:t>.";</w:t>
      </w:r>
      <w:proofErr w:type="gramEnd"/>
    </w:p>
    <w:p w:rsidR="00FE3EC2" w:rsidRDefault="00FE3EC2">
      <w:pPr>
        <w:pStyle w:val="ConsPlusNormal"/>
        <w:spacing w:before="220"/>
        <w:ind w:firstLine="540"/>
        <w:jc w:val="both"/>
      </w:pPr>
      <w:r>
        <w:t xml:space="preserve">7) </w:t>
      </w:r>
      <w:hyperlink r:id="rId26">
        <w:r>
          <w:rPr>
            <w:color w:val="0000FF"/>
          </w:rPr>
          <w:t>дополнить</w:t>
        </w:r>
      </w:hyperlink>
      <w:r>
        <w:t xml:space="preserve"> приложениями 11 - 14 к региональной программе следующего содержания (не приводятся).</w:t>
      </w:r>
    </w:p>
    <w:p w:rsidR="00FE3EC2" w:rsidRDefault="00FE3EC2">
      <w:pPr>
        <w:pStyle w:val="ConsPlusNormal"/>
      </w:pPr>
    </w:p>
    <w:p w:rsidR="00FE3EC2" w:rsidRDefault="00FE3EC2">
      <w:pPr>
        <w:pStyle w:val="ConsPlusNormal"/>
      </w:pPr>
    </w:p>
    <w:p w:rsidR="00FE3EC2" w:rsidRDefault="00FE3E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FA4" w:rsidRDefault="00DB3FA4"/>
    <w:sectPr w:rsidR="00DB3FA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C2"/>
    <w:rsid w:val="00DB3FA4"/>
    <w:rsid w:val="00F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3E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3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3E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3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3E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3E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3E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3E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3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3E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3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3E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3E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3E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6695&amp;dst=100014" TargetMode="External"/><Relationship Id="rId13" Type="http://schemas.openxmlformats.org/officeDocument/2006/relationships/hyperlink" Target="https://login.consultant.ru/link/?req=doc&amp;base=SPB&amp;n=294873" TargetMode="External"/><Relationship Id="rId18" Type="http://schemas.openxmlformats.org/officeDocument/2006/relationships/hyperlink" Target="https://login.consultant.ru/link/?req=doc&amp;base=SPB&amp;n=286695&amp;dst=105432" TargetMode="External"/><Relationship Id="rId26" Type="http://schemas.openxmlformats.org/officeDocument/2006/relationships/hyperlink" Target="https://login.consultant.ru/link/?req=doc&amp;base=SPB&amp;n=286695&amp;dst=100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86695&amp;dst=102163" TargetMode="External"/><Relationship Id="rId7" Type="http://schemas.openxmlformats.org/officeDocument/2006/relationships/hyperlink" Target="https://login.consultant.ru/link/?req=doc&amp;base=SPB&amp;n=286695&amp;dst=100007" TargetMode="External"/><Relationship Id="rId12" Type="http://schemas.openxmlformats.org/officeDocument/2006/relationships/hyperlink" Target="https://login.consultant.ru/link/?req=doc&amp;base=SPB&amp;n=294873&amp;dst=196013" TargetMode="External"/><Relationship Id="rId17" Type="http://schemas.openxmlformats.org/officeDocument/2006/relationships/hyperlink" Target="https://login.consultant.ru/link/?req=doc&amp;base=SPB&amp;n=286512" TargetMode="External"/><Relationship Id="rId25" Type="http://schemas.openxmlformats.org/officeDocument/2006/relationships/hyperlink" Target="https://login.consultant.ru/link/?req=doc&amp;base=LAW&amp;n=482692&amp;dst=1116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86512&amp;dst=154714" TargetMode="External"/><Relationship Id="rId20" Type="http://schemas.openxmlformats.org/officeDocument/2006/relationships/hyperlink" Target="https://login.consultant.ru/link/?req=doc&amp;base=SPB&amp;n=286695&amp;dst=1054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6695&amp;dst=100006" TargetMode="External"/><Relationship Id="rId11" Type="http://schemas.openxmlformats.org/officeDocument/2006/relationships/hyperlink" Target="https://login.consultant.ru/link/?req=doc&amp;base=SPB&amp;n=286695&amp;dst=103303" TargetMode="External"/><Relationship Id="rId24" Type="http://schemas.openxmlformats.org/officeDocument/2006/relationships/hyperlink" Target="https://login.consultant.ru/link/?req=doc&amp;base=LAW&amp;n=455080&amp;dst=100019" TargetMode="External"/><Relationship Id="rId5" Type="http://schemas.openxmlformats.org/officeDocument/2006/relationships/hyperlink" Target="https://login.consultant.ru/link/?req=doc&amp;base=SPB&amp;n=286695" TargetMode="External"/><Relationship Id="rId15" Type="http://schemas.openxmlformats.org/officeDocument/2006/relationships/hyperlink" Target="https://login.consultant.ru/link/?req=doc&amp;base=SPB&amp;n=295342" TargetMode="External"/><Relationship Id="rId23" Type="http://schemas.openxmlformats.org/officeDocument/2006/relationships/hyperlink" Target="https://login.consultant.ru/link/?req=doc&amp;base=LAW&amp;n=455080&amp;dst=10001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86695&amp;dst=103254" TargetMode="External"/><Relationship Id="rId19" Type="http://schemas.openxmlformats.org/officeDocument/2006/relationships/hyperlink" Target="https://login.consultant.ru/link/?req=doc&amp;base=SPB&amp;n=286695&amp;dst=105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6695&amp;dst=100015" TargetMode="External"/><Relationship Id="rId14" Type="http://schemas.openxmlformats.org/officeDocument/2006/relationships/hyperlink" Target="https://login.consultant.ru/link/?req=doc&amp;base=SPB&amp;n=295342&amp;dst=119426" TargetMode="External"/><Relationship Id="rId22" Type="http://schemas.openxmlformats.org/officeDocument/2006/relationships/hyperlink" Target="https://login.consultant.ru/link/?req=doc&amp;base=SPB&amp;n=286695&amp;dst=10216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Абысова</dc:creator>
  <cp:lastModifiedBy>Татьяна Николаевна Абысова</cp:lastModifiedBy>
  <cp:revision>1</cp:revision>
  <dcterms:created xsi:type="dcterms:W3CDTF">2024-08-30T11:26:00Z</dcterms:created>
  <dcterms:modified xsi:type="dcterms:W3CDTF">2024-08-30T11:27:00Z</dcterms:modified>
</cp:coreProperties>
</file>