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A5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F5776" w:rsidRPr="000F5776">
        <w:rPr>
          <w:b/>
          <w:bCs/>
        </w:rPr>
        <w:t>Приобретение персональных компьютеров (202</w:t>
      </w:r>
      <w:r w:rsidR="00567453">
        <w:rPr>
          <w:b/>
          <w:bCs/>
        </w:rPr>
        <w:t>4</w:t>
      </w:r>
      <w:r w:rsidR="000F5776" w:rsidRPr="000F5776">
        <w:rPr>
          <w:b/>
          <w:bCs/>
        </w:rPr>
        <w:t xml:space="preserve"> г. - 2</w:t>
      </w:r>
      <w:r w:rsidR="00567453">
        <w:rPr>
          <w:b/>
          <w:bCs/>
        </w:rPr>
        <w:t>40</w:t>
      </w:r>
      <w:r w:rsidR="000F5776" w:rsidRPr="000F5776">
        <w:rPr>
          <w:b/>
          <w:bCs/>
        </w:rPr>
        <w:t xml:space="preserve"> шт.)</w:t>
      </w:r>
      <w:r w:rsidRPr="00570577">
        <w:rPr>
          <w:b/>
          <w:bCs/>
        </w:rPr>
        <w:t>»</w:t>
      </w:r>
    </w:p>
    <w:p w:rsidR="00A85878" w:rsidRPr="000F3151" w:rsidRDefault="000F5776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en-US"/>
        </w:rPr>
      </w:pPr>
      <w:r>
        <w:rPr>
          <w:b/>
          <w:bCs/>
        </w:rPr>
        <w:t>15</w:t>
      </w:r>
      <w:r w:rsidR="00574021" w:rsidRPr="00574021">
        <w:rPr>
          <w:b/>
          <w:bCs/>
        </w:rPr>
        <w:t>.</w:t>
      </w:r>
      <w:r>
        <w:rPr>
          <w:b/>
          <w:bCs/>
        </w:rPr>
        <w:t>01</w:t>
      </w:r>
      <w:r w:rsidR="00574021" w:rsidRPr="00574021">
        <w:rPr>
          <w:b/>
          <w:bCs/>
        </w:rPr>
        <w:t>.</w:t>
      </w:r>
      <w:r>
        <w:rPr>
          <w:b/>
          <w:bCs/>
        </w:rPr>
        <w:t>0</w:t>
      </w:r>
      <w:bookmarkStart w:id="0" w:name="_GoBack"/>
      <w:bookmarkEnd w:id="0"/>
      <w:r w:rsidR="001671AF">
        <w:rPr>
          <w:b/>
          <w:bCs/>
        </w:rPr>
        <w:t>448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A06C00" w:rsidP="00A85878">
      <w:pPr>
        <w:spacing w:line="276" w:lineRule="auto"/>
        <w:ind w:firstLine="567"/>
        <w:jc w:val="both"/>
      </w:pPr>
      <w:r w:rsidRPr="00A06C00">
        <w:t>АО «Петербургская сбытовая компания». Персональные компьютеры</w:t>
      </w:r>
      <w:r w:rsidR="00B40026">
        <w:t xml:space="preserve"> </w:t>
      </w:r>
      <w:r w:rsidR="00B40026" w:rsidRPr="00B40026">
        <w:t>(202</w:t>
      </w:r>
      <w:r w:rsidR="00667877">
        <w:t>4</w:t>
      </w:r>
      <w:r w:rsidR="00B40026" w:rsidRPr="00B40026">
        <w:t xml:space="preserve"> г.-2</w:t>
      </w:r>
      <w:r w:rsidR="00667877">
        <w:t>40</w:t>
      </w:r>
      <w:r w:rsidR="00B40026" w:rsidRPr="00B40026">
        <w:t xml:space="preserve"> шт.</w:t>
      </w:r>
      <w:r w:rsidR="000F3151" w:rsidRPr="000F3151">
        <w:t>).</w:t>
      </w:r>
      <w:r w:rsidRPr="00A06C00">
        <w:t xml:space="preserve"> </w:t>
      </w:r>
      <w:r w:rsidR="000538EA">
        <w:t>Новые о</w:t>
      </w:r>
      <w:r w:rsidRPr="00A06C00">
        <w:t>сновные средства.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DE0449" w:rsidRDefault="00DE0449" w:rsidP="00DE0449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 w:rsidRPr="007F6040">
        <w:rPr>
          <w:rFonts w:ascii="Times New Roman" w:hAnsi="Times New Roman" w:cs="Times New Roman"/>
        </w:rPr>
        <w:t>В настоящее время в АО «Петербургская сбытовая компания» на рабочих местах пользователей используется значительное число персональных компьютеров (ПК), введенных в эксплуатацию до 201</w:t>
      </w:r>
      <w:r w:rsidR="00667877">
        <w:rPr>
          <w:rFonts w:ascii="Times New Roman" w:hAnsi="Times New Roman" w:cs="Times New Roman"/>
        </w:rPr>
        <w:t>7</w:t>
      </w:r>
      <w:r w:rsidRPr="007F6040">
        <w:rPr>
          <w:rFonts w:ascii="Times New Roman" w:hAnsi="Times New Roman" w:cs="Times New Roman"/>
        </w:rPr>
        <w:t xml:space="preserve">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требуют замены. Приобретение современных персональных компьютеров необходимо для своевременной модернизации и оснащения рабочих мест пользователей АО «Петербургская сбытовая компания»</w:t>
      </w:r>
      <w:r w:rsidRPr="00A06C00">
        <w:rPr>
          <w:rFonts w:ascii="Times New Roman" w:hAnsi="Times New Roman" w:cs="Times New Roman"/>
        </w:rPr>
        <w:t>.</w:t>
      </w:r>
      <w:r w:rsidRPr="00570577">
        <w:rPr>
          <w:rFonts w:ascii="Times New Roman" w:hAnsi="Times New Roman" w:cs="Times New Roman"/>
        </w:rPr>
        <w:t xml:space="preserve"> </w:t>
      </w:r>
    </w:p>
    <w:p w:rsidR="00DE0449" w:rsidRPr="004439C6" w:rsidRDefault="00DE0449" w:rsidP="00DE0449">
      <w:pPr>
        <w:ind w:firstLine="708"/>
      </w:pPr>
      <w:r>
        <w:t>Карта</w:t>
      </w:r>
      <w:r w:rsidRPr="005843A0">
        <w:t xml:space="preserve"> текущего состояния </w:t>
      </w:r>
      <w:r w:rsidR="000927F1">
        <w:t xml:space="preserve">парка </w:t>
      </w:r>
      <w:r>
        <w:t>ПК</w:t>
      </w:r>
      <w:r w:rsidRPr="005843A0">
        <w:t xml:space="preserve"> с учетом</w:t>
      </w:r>
      <w:r w:rsidR="00853DD6">
        <w:t xml:space="preserve"> даты</w:t>
      </w:r>
      <w:r w:rsidRPr="005843A0">
        <w:t xml:space="preserve"> ввода в эксплуатацию</w:t>
      </w:r>
      <w:r w:rsidR="004439C6">
        <w:t xml:space="preserve"> в файле «</w:t>
      </w:r>
      <w:r w:rsidR="004439C6" w:rsidRPr="004439C6">
        <w:t>Расчет для планирования раб.мест ДО</w:t>
      </w:r>
      <w:r w:rsidR="004439C6">
        <w:t>.</w:t>
      </w:r>
      <w:r w:rsidR="004439C6">
        <w:rPr>
          <w:lang w:val="en-US"/>
        </w:rPr>
        <w:t>xlsx</w:t>
      </w:r>
      <w:r w:rsidR="004439C6">
        <w:t>».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A85878" w:rsidRPr="00570577" w:rsidRDefault="00A06C00" w:rsidP="00D369A5">
      <w:pPr>
        <w:pStyle w:val="aff8"/>
        <w:suppressAutoHyphens/>
        <w:spacing w:line="276" w:lineRule="auto"/>
        <w:rPr>
          <w:rFonts w:ascii="Times New Roman" w:hAnsi="Times New Roman"/>
          <w:color w:val="auto"/>
          <w:szCs w:val="24"/>
          <w:lang w:val="ru-RU"/>
        </w:rPr>
      </w:pPr>
      <w:r w:rsidRPr="00A06C00">
        <w:rPr>
          <w:rFonts w:ascii="Times New Roman" w:hAnsi="Times New Roman"/>
          <w:color w:val="auto"/>
          <w:szCs w:val="24"/>
          <w:lang w:val="ru-RU"/>
        </w:rPr>
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0778A0" w:rsidRDefault="00D369A5" w:rsidP="000778A0">
      <w:pPr>
        <w:widowControl w:val="0"/>
        <w:spacing w:after="80" w:line="276" w:lineRule="auto"/>
        <w:ind w:firstLine="426"/>
        <w:jc w:val="both"/>
        <w:rPr>
          <w:bCs/>
        </w:rPr>
      </w:pPr>
      <w:r w:rsidRPr="00D369A5">
        <w:t xml:space="preserve">С учётом </w:t>
      </w:r>
      <w:r>
        <w:t xml:space="preserve">потребностей </w:t>
      </w:r>
      <w:r w:rsidR="005852C8">
        <w:t xml:space="preserve">в оборудовании и </w:t>
      </w:r>
      <w:r>
        <w:t>скорости проведения работ по замене АРМ пользователей</w:t>
      </w:r>
      <w:r w:rsidRPr="00D369A5">
        <w:t xml:space="preserve">, принято решение о приобретении </w:t>
      </w:r>
      <w:r w:rsidR="005852C8">
        <w:t>в 202</w:t>
      </w:r>
      <w:r w:rsidR="00667877">
        <w:t>4</w:t>
      </w:r>
      <w:r w:rsidR="005852C8">
        <w:t xml:space="preserve"> году </w:t>
      </w:r>
      <w:r w:rsidR="00667877">
        <w:t>240</w:t>
      </w:r>
      <w:r w:rsidR="00B40026" w:rsidRPr="00B40026">
        <w:t xml:space="preserve"> шт</w:t>
      </w:r>
      <w:r w:rsidR="000F3151" w:rsidRPr="000F3151">
        <w:t>.</w:t>
      </w:r>
      <w:r>
        <w:t xml:space="preserve"> персональных компьютеров</w:t>
      </w:r>
      <w:r w:rsidRPr="00D369A5">
        <w:t>.</w:t>
      </w:r>
      <w:r w:rsidR="00A85878" w:rsidRPr="00570577">
        <w:rPr>
          <w:bCs/>
        </w:rPr>
        <w:t xml:space="preserve"> </w:t>
      </w:r>
    </w:p>
    <w:p w:rsidR="00A85878" w:rsidRDefault="005852C8" w:rsidP="000778A0">
      <w:pPr>
        <w:widowControl w:val="0"/>
        <w:spacing w:after="80" w:line="276" w:lineRule="auto"/>
        <w:ind w:firstLine="426"/>
        <w:jc w:val="both"/>
        <w:rPr>
          <w:bCs/>
        </w:rPr>
      </w:pPr>
      <w:r>
        <w:rPr>
          <w:bCs/>
        </w:rPr>
        <w:t xml:space="preserve">В качестве АРМ, предполагается к приобретению </w:t>
      </w:r>
      <w:r w:rsidR="00667877" w:rsidRPr="00667877">
        <w:rPr>
          <w:bCs/>
        </w:rPr>
        <w:t>Программно-аппаратный комплекс в составе: ПК Гравитон Д12И</w:t>
      </w:r>
      <w:r w:rsidR="00A01363" w:rsidRPr="00A01363">
        <w:rPr>
          <w:bCs/>
        </w:rPr>
        <w:t xml:space="preserve"> </w:t>
      </w:r>
      <w:r>
        <w:rPr>
          <w:bCs/>
        </w:rPr>
        <w:t>на базе</w:t>
      </w:r>
      <w:r w:rsidRPr="005852C8">
        <w:rPr>
          <w:bCs/>
        </w:rPr>
        <w:t xml:space="preserve"> процессор</w:t>
      </w:r>
      <w:r>
        <w:rPr>
          <w:bCs/>
        </w:rPr>
        <w:t>а</w:t>
      </w:r>
      <w:r w:rsidRPr="005852C8">
        <w:rPr>
          <w:bCs/>
        </w:rPr>
        <w:t xml:space="preserve"> Intel</w:t>
      </w:r>
      <w:r w:rsidR="006B45AD" w:rsidRPr="006B45AD">
        <w:rPr>
          <w:bCs/>
        </w:rPr>
        <w:t xml:space="preserve"> </w:t>
      </w:r>
      <w:r w:rsidR="005A78C6">
        <w:rPr>
          <w:bCs/>
        </w:rPr>
        <w:t xml:space="preserve">не ниже </w:t>
      </w:r>
      <w:r w:rsidR="00651637" w:rsidRPr="00651637">
        <w:rPr>
          <w:bCs/>
        </w:rPr>
        <w:t>10</w:t>
      </w:r>
      <w:r w:rsidR="006B45AD" w:rsidRPr="006B45AD">
        <w:rPr>
          <w:bCs/>
        </w:rPr>
        <w:t>-</w:t>
      </w:r>
      <w:r w:rsidR="006B45AD">
        <w:rPr>
          <w:bCs/>
        </w:rPr>
        <w:t xml:space="preserve">го </w:t>
      </w:r>
      <w:r w:rsidR="00667877">
        <w:rPr>
          <w:bCs/>
        </w:rPr>
        <w:t>поколения</w:t>
      </w:r>
      <w:r w:rsidRPr="005852C8">
        <w:rPr>
          <w:bCs/>
        </w:rPr>
        <w:t>,</w:t>
      </w:r>
      <w:r w:rsidR="000778A0">
        <w:rPr>
          <w:bCs/>
        </w:rPr>
        <w:t xml:space="preserve"> оснащенный </w:t>
      </w:r>
      <w:r w:rsidR="000778A0" w:rsidRPr="005852C8">
        <w:rPr>
          <w:bCs/>
        </w:rPr>
        <w:t>оперативн</w:t>
      </w:r>
      <w:r w:rsidR="000778A0">
        <w:rPr>
          <w:bCs/>
        </w:rPr>
        <w:t>ой</w:t>
      </w:r>
      <w:r w:rsidR="000778A0" w:rsidRPr="005852C8">
        <w:rPr>
          <w:bCs/>
        </w:rPr>
        <w:t xml:space="preserve"> памят</w:t>
      </w:r>
      <w:r w:rsidR="000778A0">
        <w:rPr>
          <w:bCs/>
        </w:rPr>
        <w:t>ью в размере</w:t>
      </w:r>
      <w:r w:rsidRPr="005852C8">
        <w:rPr>
          <w:bCs/>
        </w:rPr>
        <w:t xml:space="preserve"> 8 ГБ </w:t>
      </w:r>
      <w:r w:rsidR="000778A0">
        <w:rPr>
          <w:bCs/>
        </w:rPr>
        <w:t xml:space="preserve">(не менее </w:t>
      </w:r>
      <w:r w:rsidRPr="005852C8">
        <w:rPr>
          <w:bCs/>
        </w:rPr>
        <w:t>DDR4 2</w:t>
      </w:r>
      <w:r w:rsidR="00651637" w:rsidRPr="00651637">
        <w:rPr>
          <w:bCs/>
        </w:rPr>
        <w:t>666</w:t>
      </w:r>
      <w:r w:rsidRPr="005852C8">
        <w:rPr>
          <w:bCs/>
        </w:rPr>
        <w:t xml:space="preserve"> (2 слота, максимальный объем 32 ГБ)</w:t>
      </w:r>
      <w:r w:rsidR="000778A0">
        <w:rPr>
          <w:bCs/>
        </w:rPr>
        <w:t>)</w:t>
      </w:r>
      <w:r w:rsidRPr="005852C8">
        <w:rPr>
          <w:bCs/>
        </w:rPr>
        <w:t>,</w:t>
      </w:r>
      <w:r w:rsidR="000778A0">
        <w:rPr>
          <w:bCs/>
        </w:rPr>
        <w:t xml:space="preserve"> с установленным жестким диском не менее</w:t>
      </w:r>
      <w:r w:rsidRPr="005852C8">
        <w:rPr>
          <w:bCs/>
        </w:rPr>
        <w:t xml:space="preserve"> 256 ГБ </w:t>
      </w:r>
      <w:r w:rsidR="000778A0">
        <w:rPr>
          <w:bCs/>
        </w:rPr>
        <w:t>(</w:t>
      </w:r>
      <w:r w:rsidRPr="005852C8">
        <w:rPr>
          <w:bCs/>
        </w:rPr>
        <w:t>SSD</w:t>
      </w:r>
      <w:r w:rsidR="000778A0">
        <w:rPr>
          <w:bCs/>
        </w:rPr>
        <w:t>)</w:t>
      </w:r>
      <w:r w:rsidRPr="005852C8">
        <w:rPr>
          <w:bCs/>
        </w:rPr>
        <w:t>, встроенны</w:t>
      </w:r>
      <w:r w:rsidR="000778A0">
        <w:rPr>
          <w:bCs/>
        </w:rPr>
        <w:t>м Intel HD Graphics графическим</w:t>
      </w:r>
      <w:r w:rsidRPr="005852C8">
        <w:rPr>
          <w:bCs/>
        </w:rPr>
        <w:t xml:space="preserve"> адаптер</w:t>
      </w:r>
      <w:r w:rsidR="000778A0">
        <w:rPr>
          <w:bCs/>
        </w:rPr>
        <w:t>ом</w:t>
      </w:r>
      <w:r w:rsidRPr="005852C8">
        <w:rPr>
          <w:bCs/>
        </w:rPr>
        <w:t>, встроенны</w:t>
      </w:r>
      <w:r w:rsidR="000778A0">
        <w:rPr>
          <w:bCs/>
        </w:rPr>
        <w:t>м</w:t>
      </w:r>
      <w:r w:rsidRPr="005852C8">
        <w:rPr>
          <w:bCs/>
        </w:rPr>
        <w:t xml:space="preserve"> Gigabit Ethernet сетев</w:t>
      </w:r>
      <w:r w:rsidR="000778A0">
        <w:rPr>
          <w:bCs/>
        </w:rPr>
        <w:t xml:space="preserve">ым, </w:t>
      </w:r>
      <w:r w:rsidRPr="005852C8">
        <w:rPr>
          <w:bCs/>
        </w:rPr>
        <w:t>HD аудио-адаптер</w:t>
      </w:r>
      <w:r w:rsidR="000778A0">
        <w:rPr>
          <w:bCs/>
        </w:rPr>
        <w:t>ом. Комплект поставки (</w:t>
      </w:r>
      <w:r w:rsidR="000778A0">
        <w:rPr>
          <w:bCs/>
          <w:lang w:val="en-US"/>
        </w:rPr>
        <w:t>bundle</w:t>
      </w:r>
      <w:r w:rsidR="000778A0" w:rsidRPr="000778A0">
        <w:rPr>
          <w:bCs/>
        </w:rPr>
        <w:t xml:space="preserve">) </w:t>
      </w:r>
      <w:r w:rsidR="000778A0">
        <w:rPr>
          <w:bCs/>
        </w:rPr>
        <w:t xml:space="preserve">включает в себя блок питания, </w:t>
      </w:r>
      <w:r w:rsidR="000778A0" w:rsidRPr="005852C8">
        <w:rPr>
          <w:bCs/>
        </w:rPr>
        <w:t>VESA-крепление, проводные USB клавиатуру и оптическ</w:t>
      </w:r>
      <w:r w:rsidR="000778A0">
        <w:rPr>
          <w:bCs/>
        </w:rPr>
        <w:t>у</w:t>
      </w:r>
      <w:r w:rsidR="000778A0" w:rsidRPr="005852C8">
        <w:rPr>
          <w:bCs/>
        </w:rPr>
        <w:t xml:space="preserve">ю мышь, монитор </w:t>
      </w:r>
      <w:r w:rsidR="005A78C6">
        <w:rPr>
          <w:bCs/>
        </w:rPr>
        <w:t>23.8"с разрешением не менее 1920х1080</w:t>
      </w:r>
      <w:r w:rsidR="000778A0">
        <w:rPr>
          <w:bCs/>
        </w:rPr>
        <w:t>.</w:t>
      </w:r>
    </w:p>
    <w:p w:rsidR="0046751C" w:rsidRPr="005665D0" w:rsidRDefault="005665D0" w:rsidP="000778A0">
      <w:pPr>
        <w:widowControl w:val="0"/>
        <w:spacing w:after="80" w:line="276" w:lineRule="auto"/>
        <w:ind w:firstLine="426"/>
        <w:jc w:val="both"/>
        <w:rPr>
          <w:bCs/>
        </w:rPr>
      </w:pPr>
      <w:r>
        <w:rPr>
          <w:bCs/>
        </w:rPr>
        <w:t>АРМ</w:t>
      </w:r>
      <w:r w:rsidR="0046751C">
        <w:rPr>
          <w:bCs/>
        </w:rPr>
        <w:t xml:space="preserve"> поставляются без операционной системы. </w:t>
      </w:r>
      <w:r>
        <w:rPr>
          <w:bCs/>
        </w:rPr>
        <w:t xml:space="preserve">В рамках импортозамещения планируется установка отечественной ОС </w:t>
      </w:r>
      <w:r>
        <w:rPr>
          <w:bCs/>
          <w:lang w:val="en-US"/>
        </w:rPr>
        <w:t>AstraLinux</w:t>
      </w:r>
      <w:r>
        <w:rPr>
          <w:bCs/>
        </w:rPr>
        <w:t>, ее приобретение планируется в рамках отдельного инвестиционного проекта</w:t>
      </w:r>
      <w:r w:rsidRPr="005665D0">
        <w:rPr>
          <w:bCs/>
        </w:rPr>
        <w:t xml:space="preserve"> </w:t>
      </w:r>
      <w:r>
        <w:rPr>
          <w:bCs/>
        </w:rPr>
        <w:t xml:space="preserve">ввиду необходимости замены ОС </w:t>
      </w:r>
      <w:r>
        <w:rPr>
          <w:bCs/>
          <w:lang w:val="en-US"/>
        </w:rPr>
        <w:t>Windows</w:t>
      </w:r>
      <w:r w:rsidRPr="005665D0">
        <w:rPr>
          <w:bCs/>
        </w:rPr>
        <w:t xml:space="preserve"> </w:t>
      </w:r>
      <w:r>
        <w:rPr>
          <w:bCs/>
        </w:rPr>
        <w:t>на всем парке АРМ.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D369A5">
      <w:pPr>
        <w:spacing w:line="276" w:lineRule="auto"/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E0449" w:rsidRDefault="00DE0449" w:rsidP="00DE0449">
      <w:pPr>
        <w:spacing w:line="276" w:lineRule="auto"/>
        <w:jc w:val="both"/>
      </w:pPr>
      <w:r>
        <w:lastRenderedPageBreak/>
        <w:t>Плановая стоимость проекта на 202</w:t>
      </w:r>
      <w:r w:rsidR="00667877">
        <w:t>4</w:t>
      </w:r>
      <w:r>
        <w:t xml:space="preserve"> год составляет: </w:t>
      </w:r>
      <w:r w:rsidR="00667877">
        <w:t>20 680,05</w:t>
      </w:r>
      <w:r w:rsidR="00624E02">
        <w:t xml:space="preserve"> </w:t>
      </w:r>
      <w:r w:rsidR="00B110F9" w:rsidRPr="00B110F9">
        <w:t>тыс. руб. без НДС (</w:t>
      </w:r>
      <w:r w:rsidR="00667877" w:rsidRPr="00667877">
        <w:t xml:space="preserve">24 816,06 </w:t>
      </w:r>
      <w:r w:rsidR="00B110F9" w:rsidRPr="00B110F9">
        <w:t>тыс. руб с НДС)</w:t>
      </w:r>
      <w:r w:rsidRPr="00396301">
        <w:t>.</w:t>
      </w:r>
    </w:p>
    <w:p w:rsidR="00DE0449" w:rsidRDefault="00DE0449" w:rsidP="00876FFF">
      <w:pPr>
        <w:spacing w:line="276" w:lineRule="auto"/>
        <w:jc w:val="both"/>
      </w:pPr>
    </w:p>
    <w:p w:rsidR="000778A0" w:rsidRDefault="000778A0" w:rsidP="00876FFF">
      <w:pPr>
        <w:spacing w:line="276" w:lineRule="auto"/>
        <w:jc w:val="both"/>
      </w:pPr>
      <w:r>
        <w:t>Стоимость определена на основании коммерческих предложений.</w:t>
      </w:r>
    </w:p>
    <w:p w:rsidR="000778A0" w:rsidRDefault="000778A0" w:rsidP="000778A0">
      <w:pPr>
        <w:spacing w:line="276" w:lineRule="auto"/>
        <w:ind w:firstLine="567"/>
        <w:jc w:val="both"/>
      </w:pPr>
      <w:r>
        <w:t xml:space="preserve">При расчёте стоимости применялись </w:t>
      </w:r>
      <w:r w:rsidR="002C286F">
        <w:t xml:space="preserve">прогнозируемые </w:t>
      </w:r>
      <w:r w:rsidR="00DA6D80">
        <w:t xml:space="preserve">показатели </w:t>
      </w:r>
      <w:r w:rsidR="00B31EE0">
        <w:t>о</w:t>
      </w:r>
      <w:r w:rsidR="00B31EE0" w:rsidRPr="00B31EE0">
        <w:t>бменн</w:t>
      </w:r>
      <w:r w:rsidR="00B31EE0">
        <w:t>ого</w:t>
      </w:r>
      <w:r w:rsidR="00B31EE0" w:rsidRPr="00B31EE0">
        <w:t xml:space="preserve"> курс</w:t>
      </w:r>
      <w:r w:rsidR="00B31EE0">
        <w:t>а</w:t>
      </w:r>
      <w:r w:rsidR="00B31EE0" w:rsidRPr="00B31EE0">
        <w:t xml:space="preserve"> рубль/ доллар США на 2023 (среднегодовое значение)</w:t>
      </w:r>
      <w:r>
        <w:t xml:space="preserve">, приведённые в «Единые сценарные условия </w:t>
      </w:r>
      <w:r w:rsidR="00667877" w:rsidRPr="00667877">
        <w:t>2023-2042 (проект 2023.04.21)</w:t>
      </w:r>
      <w:r>
        <w:t>».</w:t>
      </w:r>
    </w:p>
    <w:p w:rsidR="00A85878" w:rsidRPr="00BD4CE5" w:rsidRDefault="000778A0" w:rsidP="000778A0">
      <w:pPr>
        <w:spacing w:line="276" w:lineRule="auto"/>
        <w:ind w:firstLine="567"/>
        <w:jc w:val="both"/>
      </w:pPr>
      <w:r>
        <w:t>Расчёт стоимости – в файле «</w:t>
      </w:r>
      <w:r w:rsidR="00396301" w:rsidRPr="00396301">
        <w:t xml:space="preserve">Расчёт стоимости </w:t>
      </w:r>
      <w:r w:rsidR="0040566D">
        <w:t>ПК</w:t>
      </w:r>
      <w:r w:rsidR="00396301" w:rsidRPr="00396301">
        <w:t xml:space="preserve"> 202</w:t>
      </w:r>
      <w:r w:rsidR="00667877">
        <w:t>4</w:t>
      </w:r>
      <w:r w:rsidR="0040566D">
        <w:t>.</w:t>
      </w:r>
      <w:r w:rsidR="00396301" w:rsidRPr="00396301">
        <w:t>xlsx</w:t>
      </w:r>
      <w:r w:rsidRPr="00396301">
        <w:t>».</w:t>
      </w: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Таблица 2</w:t>
      </w: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DA6D80">
      <w:pPr>
        <w:spacing w:before="80" w:after="80"/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16"/>
        <w:gridCol w:w="1554"/>
        <w:gridCol w:w="725"/>
        <w:gridCol w:w="1118"/>
        <w:gridCol w:w="1401"/>
        <w:gridCol w:w="1016"/>
        <w:gridCol w:w="1338"/>
        <w:gridCol w:w="1340"/>
        <w:gridCol w:w="1636"/>
      </w:tblGrid>
      <w:tr w:rsidR="00A85878" w:rsidRPr="00570577" w:rsidTr="00667877">
        <w:trPr>
          <w:trHeight w:val="334"/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2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40566D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 w:rsidR="00876FFF">
              <w:rPr>
                <w:b/>
                <w:bCs/>
              </w:rPr>
              <w:t xml:space="preserve"> за 202</w:t>
            </w:r>
            <w:r w:rsidR="00667877">
              <w:rPr>
                <w:b/>
                <w:bCs/>
              </w:rPr>
              <w:t>4</w:t>
            </w:r>
            <w:r w:rsidR="00DE0449">
              <w:rPr>
                <w:b/>
                <w:bCs/>
              </w:rPr>
              <w:t>-202</w:t>
            </w:r>
            <w:r w:rsidR="00667877">
              <w:rPr>
                <w:b/>
                <w:bCs/>
              </w:rPr>
              <w:t>8</w:t>
            </w:r>
            <w:r w:rsidR="00DE0449">
              <w:rPr>
                <w:b/>
                <w:bCs/>
              </w:rPr>
              <w:t xml:space="preserve"> </w:t>
            </w:r>
            <w:r w:rsidR="00876FFF">
              <w:rPr>
                <w:b/>
                <w:bCs/>
              </w:rPr>
              <w:t>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DE0449" w:rsidRPr="00570577" w:rsidTr="00667877">
        <w:trPr>
          <w:trHeight w:val="305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DE044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5</w:t>
            </w:r>
          </w:p>
        </w:tc>
        <w:tc>
          <w:tcPr>
            <w:tcW w:w="6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6</w:t>
            </w: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5878" w:rsidRPr="00570577" w:rsidTr="00667877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38"/>
              </w:numPr>
              <w:spacing w:after="0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40026" w:rsidRPr="00396301" w:rsidTr="00667877">
        <w:trPr>
          <w:trHeight w:val="37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Персональные компьютеры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1A4650" w:rsidRDefault="00667877" w:rsidP="00B4002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40566D" w:rsidRDefault="00B40026" w:rsidP="00B40026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723E65" w:rsidRDefault="00667877" w:rsidP="00B40026">
            <w:pPr>
              <w:spacing w:line="276" w:lineRule="auto"/>
              <w:jc w:val="center"/>
              <w:rPr>
                <w:b/>
                <w:sz w:val="20"/>
              </w:rPr>
            </w:pPr>
            <w:r w:rsidRPr="00667877">
              <w:rPr>
                <w:b/>
                <w:sz w:val="20"/>
              </w:rPr>
              <w:t>20 680,05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0026" w:rsidRPr="00876FFF" w:rsidRDefault="00667877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667877">
              <w:rPr>
                <w:b/>
                <w:sz w:val="20"/>
              </w:rPr>
              <w:t>20 680,05</w:t>
            </w:r>
          </w:p>
        </w:tc>
      </w:tr>
      <w:tr w:rsidR="00A85878" w:rsidRPr="00570577" w:rsidTr="00667877">
        <w:trPr>
          <w:trHeight w:val="19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A85878" w:rsidP="008C3746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667877" w:rsidP="008C3746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667877">
              <w:rPr>
                <w:b/>
                <w:sz w:val="20"/>
              </w:rPr>
              <w:t>20 680,05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A85878" w:rsidP="008C3746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1E33EC" w:rsidRDefault="00A85878" w:rsidP="008C3746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667877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667877">
              <w:rPr>
                <w:b/>
                <w:sz w:val="20"/>
              </w:rPr>
              <w:t>20 680,05</w:t>
            </w:r>
          </w:p>
        </w:tc>
      </w:tr>
      <w:tr w:rsidR="00A85878" w:rsidRPr="00570577" w:rsidTr="00667877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A85878" w:rsidRPr="00570577" w:rsidTr="00667877">
        <w:trPr>
          <w:trHeight w:val="422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</w:tr>
      <w:tr w:rsidR="00A85878" w:rsidRPr="00570577" w:rsidTr="00667877">
        <w:trPr>
          <w:trHeight w:val="267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DE0449" w:rsidP="008C3746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DE0449" w:rsidP="008C3746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1E33EC" w:rsidRPr="00570577" w:rsidTr="00667877">
        <w:trPr>
          <w:trHeight w:val="229"/>
        </w:trPr>
        <w:tc>
          <w:tcPr>
            <w:tcW w:w="16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570577" w:rsidRDefault="001E33EC" w:rsidP="001E33EC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E33EC" w:rsidRPr="00876FFF" w:rsidRDefault="001E33EC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B31EE0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B31EE0">
              <w:rPr>
                <w:b/>
                <w:sz w:val="20"/>
              </w:rPr>
              <w:t>40 161,18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1E33EC" w:rsidRDefault="001E33EC" w:rsidP="001E33EC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E33EC" w:rsidRPr="001E33EC" w:rsidRDefault="001E33EC" w:rsidP="001E33EC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B31EE0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B31EE0">
              <w:rPr>
                <w:b/>
                <w:sz w:val="20"/>
              </w:rPr>
              <w:t>40 161,18</w:t>
            </w:r>
          </w:p>
        </w:tc>
      </w:tr>
    </w:tbl>
    <w:p w:rsidR="00B31EE0" w:rsidRPr="00DA6D80" w:rsidRDefault="00B31EE0" w:rsidP="00B31EE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B31EE0" w:rsidRPr="007243DC" w:rsidRDefault="00B31EE0" w:rsidP="00B31EE0">
      <w:pPr>
        <w:spacing w:before="80" w:after="80"/>
        <w:ind w:left="142" w:right="-172"/>
        <w:jc w:val="right"/>
      </w:pPr>
      <w:r w:rsidRPr="00DA6D80">
        <w:rPr>
          <w:b/>
        </w:rPr>
        <w:t xml:space="preserve">Единица измерения: тыс. руб. </w:t>
      </w:r>
      <w:r>
        <w:rPr>
          <w:b/>
        </w:rPr>
        <w:t>с</w:t>
      </w:r>
      <w:r w:rsidRPr="00DA6D80">
        <w:rPr>
          <w:b/>
        </w:rPr>
        <w:t xml:space="preserve">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16"/>
        <w:gridCol w:w="1554"/>
        <w:gridCol w:w="725"/>
        <w:gridCol w:w="1118"/>
        <w:gridCol w:w="1401"/>
        <w:gridCol w:w="1016"/>
        <w:gridCol w:w="1338"/>
        <w:gridCol w:w="1339"/>
        <w:gridCol w:w="1637"/>
      </w:tblGrid>
      <w:tr w:rsidR="00B31EE0" w:rsidRPr="00570577" w:rsidTr="00667877">
        <w:trPr>
          <w:trHeight w:val="334"/>
          <w:tblHeader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1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667877" w:rsidP="004F6BF5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за 2024-2028 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667877" w:rsidRPr="00570577" w:rsidTr="00667877">
        <w:trPr>
          <w:trHeight w:val="305"/>
          <w:tblHeader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7" w:rsidRPr="00570577" w:rsidRDefault="00667877" w:rsidP="0066787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7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667877" w:rsidRPr="00570577" w:rsidRDefault="00667877" w:rsidP="00667877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B31EE0" w:rsidRPr="00570577" w:rsidTr="00667877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570577" w:rsidRDefault="00B31EE0" w:rsidP="004F6BF5">
            <w:pPr>
              <w:pStyle w:val="aff4"/>
              <w:numPr>
                <w:ilvl w:val="6"/>
                <w:numId w:val="38"/>
              </w:numPr>
              <w:spacing w:after="0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31EE0" w:rsidRPr="00396301" w:rsidTr="00667877">
        <w:trPr>
          <w:trHeight w:val="37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Персональные компьютеры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1A4650" w:rsidRDefault="00667877" w:rsidP="004F6BF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40566D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723E65" w:rsidRDefault="00667877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876FFF" w:rsidRDefault="00667877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</w:tr>
      <w:tr w:rsidR="00B31EE0" w:rsidRPr="00570577" w:rsidTr="00667877">
        <w:trPr>
          <w:trHeight w:val="19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667877" w:rsidP="004F6BF5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1E33EC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1E33EC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1E33EC" w:rsidRDefault="00667877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</w:tr>
      <w:tr w:rsidR="00B31EE0" w:rsidRPr="00570577" w:rsidTr="00667877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4F6BF5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B31EE0" w:rsidRPr="00570577" w:rsidTr="00667877">
        <w:trPr>
          <w:trHeight w:val="422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4F6BF5">
            <w:pPr>
              <w:spacing w:line="276" w:lineRule="auto"/>
              <w:jc w:val="center"/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center"/>
            </w:pPr>
          </w:p>
        </w:tc>
      </w:tr>
      <w:tr w:rsidR="00B31EE0" w:rsidRPr="00570577" w:rsidTr="00667877">
        <w:trPr>
          <w:trHeight w:val="267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B31EE0" w:rsidRPr="00570577" w:rsidTr="00667877">
        <w:trPr>
          <w:trHeight w:val="229"/>
        </w:trPr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570577" w:rsidRDefault="00B31EE0" w:rsidP="004F6BF5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876FFF" w:rsidRDefault="00B31EE0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876FFF" w:rsidRDefault="00667877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1E33EC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31EE0" w:rsidRPr="001E33EC" w:rsidRDefault="00B31EE0" w:rsidP="004F6BF5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876FFF" w:rsidRDefault="00667877" w:rsidP="004F6BF5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667877">
              <w:rPr>
                <w:b/>
                <w:sz w:val="20"/>
              </w:rPr>
              <w:t>24 816,06</w:t>
            </w:r>
          </w:p>
        </w:tc>
      </w:tr>
    </w:tbl>
    <w:p w:rsidR="0040566D" w:rsidRDefault="0040566D" w:rsidP="0040566D">
      <w:pPr>
        <w:spacing w:before="240" w:after="200" w:line="276" w:lineRule="auto"/>
        <w:ind w:left="360"/>
        <w:jc w:val="both"/>
        <w:rPr>
          <w:b/>
        </w:rPr>
      </w:pPr>
    </w:p>
    <w:p w:rsidR="00EB1AD8" w:rsidRDefault="00EB1AD8" w:rsidP="00EB1AD8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EB1AD8">
      <w:r>
        <w:t xml:space="preserve">Куратор ИПКВ: </w:t>
      </w:r>
      <w:r w:rsidR="00667877">
        <w:t>Заместитель генерального д</w:t>
      </w:r>
      <w:r w:rsidR="00945E56">
        <w:t>иректор</w:t>
      </w:r>
      <w:r w:rsidR="00667877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BF28A4">
        <w:t xml:space="preserve"> </w:t>
      </w:r>
      <w:r>
        <w:t>тел. 57687</w:t>
      </w:r>
    </w:p>
    <w:p w:rsidR="00EB1AD8" w:rsidRDefault="00EB1AD8" w:rsidP="00EB1AD8">
      <w:r>
        <w:t>Единое ответственное лицо ИПКВ:</w:t>
      </w:r>
      <w:r w:rsidRPr="00AC06E2">
        <w:t xml:space="preserve"> </w:t>
      </w:r>
      <w:r w:rsidR="00667877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EB1AD8" w:rsidRDefault="00EB1AD8" w:rsidP="00EB1AD8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EB1AD8">
      <w:pPr>
        <w:rPr>
          <w:lang w:val="en-US"/>
        </w:rPr>
      </w:pPr>
      <w:r w:rsidRPr="005D6361">
        <w:rPr>
          <w:lang w:val="en-US"/>
        </w:rPr>
        <w:t>email</w:t>
      </w:r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EB1AD8">
      <w:pPr>
        <w:rPr>
          <w:lang w:val="en-US"/>
        </w:rPr>
      </w:pPr>
    </w:p>
    <w:p w:rsidR="00EB1AD8" w:rsidRDefault="00EB1AD8" w:rsidP="00EB1AD8">
      <w:pPr>
        <w:pStyle w:val="h"/>
      </w:pPr>
      <w:r>
        <w:lastRenderedPageBreak/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858"/>
        <w:gridCol w:w="2378"/>
        <w:gridCol w:w="741"/>
        <w:gridCol w:w="679"/>
        <w:gridCol w:w="1971"/>
        <w:gridCol w:w="2376"/>
      </w:tblGrid>
      <w:tr w:rsidR="00EB1AD8" w:rsidRPr="000C5EC4" w:rsidTr="00567453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873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117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567453">
        <w:tc>
          <w:tcPr>
            <w:tcW w:w="301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73" w:type="pct"/>
          </w:tcPr>
          <w:p w:rsidR="00EB1AD8" w:rsidRPr="000C5EC4" w:rsidRDefault="00EB1AD8" w:rsidP="00B97FB3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117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 курса СКВ</w:t>
            </w:r>
          </w:p>
        </w:tc>
        <w:tc>
          <w:tcPr>
            <w:tcW w:w="348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EB1AD8"/>
    <w:p w:rsidR="00EB1AD8" w:rsidRDefault="00EB1AD8" w:rsidP="00EB1AD8"/>
    <w:p w:rsidR="00567453" w:rsidRDefault="00567453" w:rsidP="00945E56">
      <w:pPr>
        <w:jc w:val="both"/>
        <w:rPr>
          <w:b/>
        </w:rPr>
      </w:pPr>
      <w:r w:rsidRPr="00567453">
        <w:rPr>
          <w:b/>
        </w:rPr>
        <w:t xml:space="preserve">Заместитель генерального директора </w:t>
      </w:r>
    </w:p>
    <w:p w:rsidR="00EB1AD8" w:rsidRPr="000770E5" w:rsidRDefault="00567453" w:rsidP="00945E56">
      <w:pPr>
        <w:jc w:val="both"/>
        <w:rPr>
          <w:b/>
        </w:rPr>
      </w:pPr>
      <w:r w:rsidRPr="00567453">
        <w:rPr>
          <w:b/>
        </w:rPr>
        <w:t>по информационным технологиям</w:t>
      </w:r>
      <w:r w:rsidR="00EB1AD8" w:rsidRPr="00BF28A4">
        <w:rPr>
          <w:b/>
        </w:rPr>
        <w:t xml:space="preserve"> </w:t>
      </w:r>
      <w:r w:rsidR="00945E5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B1AD8" w:rsidRPr="000770E5">
        <w:rPr>
          <w:b/>
        </w:rPr>
        <w:t xml:space="preserve">_____________ </w:t>
      </w:r>
      <w:r w:rsidR="00EB1AD8">
        <w:rPr>
          <w:b/>
        </w:rPr>
        <w:t>Белокуров М</w:t>
      </w:r>
      <w:r w:rsidR="00EB1AD8" w:rsidRPr="000770E5">
        <w:rPr>
          <w:b/>
        </w:rPr>
        <w:t>.И.</w:t>
      </w:r>
    </w:p>
    <w:p w:rsidR="009C7B7C" w:rsidRPr="00570577" w:rsidRDefault="009C7B7C" w:rsidP="00EB1AD8">
      <w:pPr>
        <w:spacing w:before="240" w:after="200" w:line="276" w:lineRule="auto"/>
        <w:ind w:left="360"/>
        <w:jc w:val="both"/>
        <w:rPr>
          <w:b/>
          <w:bCs/>
        </w:rPr>
      </w:pPr>
    </w:p>
    <w:sectPr w:rsidR="009C7B7C" w:rsidRPr="00570577" w:rsidSect="00B31EE0">
      <w:footerReference w:type="default" r:id="rId11"/>
      <w:pgSz w:w="11906" w:h="16838"/>
      <w:pgMar w:top="568" w:right="567" w:bottom="709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cumentProtection w:edit="trackedChanges" w:enforcement="0"/>
  <w:defaultTabStop w:val="709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0C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776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1A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5FC9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9C6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51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1A8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5D0"/>
    <w:rsid w:val="00566805"/>
    <w:rsid w:val="0056694F"/>
    <w:rsid w:val="00566AF4"/>
    <w:rsid w:val="00566FBB"/>
    <w:rsid w:val="00567453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4E02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877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89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3E65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6AA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BC2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1EE0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3B4A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1D265CD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D6B2-260B-4BC1-8A87-BBC5DADB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23</cp:revision>
  <cp:lastPrinted>2017-08-18T10:15:00Z</cp:lastPrinted>
  <dcterms:created xsi:type="dcterms:W3CDTF">2021-07-27T10:59:00Z</dcterms:created>
  <dcterms:modified xsi:type="dcterms:W3CDTF">2023-08-31T11:55:00Z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