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77" w:rsidRDefault="00A50577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D56B1" w:rsidRPr="00A50577" w:rsidRDefault="001D56B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0577" w:rsidRPr="00A50577" w:rsidRDefault="001D56B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Проект: </w:t>
      </w:r>
      <w:r w:rsidR="00A50577"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1D5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Приобретение легковых 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втомобилей малого класса</w:t>
      </w:r>
      <w:r w:rsidR="00C1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202</w:t>
      </w:r>
      <w:r w:rsidR="00FE6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C1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FE6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  <w:r w:rsidR="00C1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87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E6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</w:t>
      </w:r>
      <w:r w:rsidR="00F87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D5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шт.</w:t>
      </w:r>
      <w:r w:rsidR="00A50577"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C1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( 2025 год – 15 шт., 2026 год </w:t>
      </w:r>
      <w:bookmarkStart w:id="0" w:name="_Hlk107477997"/>
      <w:r w:rsidR="00C1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bookmarkEnd w:id="0"/>
      <w:r w:rsidR="00C1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 шт.</w:t>
      </w:r>
      <w:r w:rsidR="00FE6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2027г-0 шт., 2028г – 48 шт.</w:t>
      </w:r>
      <w:r w:rsidR="00F87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50577" w:rsidRPr="00A50577" w:rsidRDefault="001D56B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F20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15.01.0012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ИПКВ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вложения средств</w:t>
      </w:r>
    </w:p>
    <w:p w:rsidR="00A50577" w:rsidRPr="00A50577" w:rsidRDefault="001D56B1" w:rsidP="001D56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легковых автомобилей малого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в рамках плановой замены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АО «Петербургская сбытовая компания»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Предпосылки/ необходимость реализации ИПКВ</w:t>
      </w:r>
    </w:p>
    <w:p w:rsidR="001D56B1" w:rsidRPr="001D56B1" w:rsidRDefault="001D56B1" w:rsidP="001D56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обусловлена заменой а/м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эксплуатационный срок которых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5 и более лет, ввиду нерентабельности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ремонта (изношенность узлов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агрегатов) вследств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чего </w:t>
      </w:r>
      <w:r w:rsidR="00A556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увеличение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з/ч и количество ремонтов.</w:t>
      </w:r>
    </w:p>
    <w:p w:rsidR="005F46B0" w:rsidRPr="001D56B1" w:rsidRDefault="00161F62" w:rsidP="00161F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Автомобили легковые для производственных целей </w:t>
      </w:r>
    </w:p>
    <w:p w:rsidR="002D5A2B" w:rsidRPr="00A50577" w:rsidRDefault="002D5A2B" w:rsidP="002D5A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2020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2025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36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5A2B" w:rsidRDefault="002D5A2B" w:rsidP="002D5A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2021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2026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36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636A" w:rsidRDefault="00FE636A" w:rsidP="00FE63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2023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2028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636A" w:rsidRPr="00A50577" w:rsidRDefault="00FE636A" w:rsidP="002D5A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6D4" w:rsidRPr="001D56B1" w:rsidRDefault="00B326D4" w:rsidP="00B326D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Автомобили легковые для служебных целей </w:t>
      </w:r>
    </w:p>
    <w:p w:rsidR="00D725ED" w:rsidRDefault="00B1514A" w:rsidP="00B151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Автомобили 2020 года выпуска подлежат замене в 2025 году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</w:p>
    <w:p w:rsidR="009D5FF2" w:rsidRDefault="009D5FF2" w:rsidP="009D5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выпуска подлежат замене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</w:p>
    <w:p w:rsidR="009D5FF2" w:rsidRPr="001D56B1" w:rsidRDefault="009D5FF2" w:rsidP="009D5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FF2" w:rsidRPr="001D56B1" w:rsidRDefault="009D5FF2" w:rsidP="00B151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ИПКВ</w:t>
      </w:r>
    </w:p>
    <w:p w:rsidR="00A50577" w:rsidRPr="00A50577" w:rsidRDefault="00D725ED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 автомобилей с целью ввода в</w:t>
      </w:r>
      <w:r w:rsidR="005D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эксплуатацию, взамен а/м бывших</w:t>
      </w:r>
      <w:r w:rsidR="005D5A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употреблении.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эффекты ИПКВ</w:t>
      </w:r>
    </w:p>
    <w:p w:rsidR="00D725ED" w:rsidRPr="00D725ED" w:rsidRDefault="00D725ED" w:rsidP="00D7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затрат на ремонт, повышение экономического эффекта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Default="00D725ED" w:rsidP="00D7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эколо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гической безопасности в связи с вводом транспортных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более высоким экологическим классом не ниже евро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7EF" w:rsidRPr="00A50577" w:rsidRDefault="005B57EF" w:rsidP="00D7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7EF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условий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решения ИПКВ</w:t>
      </w:r>
    </w:p>
    <w:p w:rsidR="00A50577" w:rsidRPr="00E344AD" w:rsidRDefault="00E344AD" w:rsidP="00E344AD">
      <w:pPr>
        <w:widowControl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44A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соответствии с «Инструкцией о транспортном обслуживании работников</w:t>
      </w:r>
      <w:r w:rsidRPr="00E344A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 xml:space="preserve">АО «Петербургская сбытовая компания», утвержденной Приказом № </w:t>
      </w:r>
      <w:r w:rsidR="00524AF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432 от 11.07.2023г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СРОКИ И ЗАТРАТЫ ИПКВ</w:t>
      </w:r>
    </w:p>
    <w:p w:rsidR="00EC07DF" w:rsidRDefault="002702F3" w:rsidP="00EC07DF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ИПКВ планируется к закупке легковые автомобили малого класса в следующем объеме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2F8F" w:rsidRDefault="00162F8F" w:rsidP="00EC07DF">
      <w:pPr>
        <w:spacing w:after="8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2F8F" w:rsidRDefault="00162F8F" w:rsidP="00EC07DF">
      <w:pPr>
        <w:spacing w:after="8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2F8F" w:rsidRDefault="00162F8F" w:rsidP="00EC07DF">
      <w:pPr>
        <w:spacing w:after="8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577" w:rsidRPr="00A50577" w:rsidRDefault="00A50577" w:rsidP="00EC07DF">
      <w:pPr>
        <w:spacing w:after="8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1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7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7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7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тыс. </w:t>
      </w:r>
      <w:r w:rsidR="0027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 НДС</w:t>
      </w:r>
    </w:p>
    <w:tbl>
      <w:tblPr>
        <w:tblW w:w="96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454"/>
        <w:gridCol w:w="2523"/>
        <w:gridCol w:w="1276"/>
        <w:gridCol w:w="1275"/>
        <w:gridCol w:w="1276"/>
        <w:gridCol w:w="1276"/>
        <w:gridCol w:w="1559"/>
      </w:tblGrid>
      <w:tr w:rsidR="00722862" w:rsidRPr="00A50577" w:rsidTr="003355BD">
        <w:trPr>
          <w:trHeight w:val="278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07479434"/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722862" w:rsidRPr="00A50577" w:rsidTr="003355BD">
        <w:trPr>
          <w:trHeight w:val="18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62" w:rsidRPr="00A50577" w:rsidRDefault="00722862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9D5FF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9D5FF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9D5FF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</w:tcPr>
          <w:p w:rsidR="00722862" w:rsidRPr="00A50577" w:rsidRDefault="009D5FF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2862" w:rsidRPr="00A50577" w:rsidTr="003355BD">
        <w:trPr>
          <w:trHeight w:val="251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62" w:rsidRPr="00722862" w:rsidRDefault="00722862" w:rsidP="00D06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2862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D4" w:rsidRPr="00B326D4" w:rsidRDefault="00B326D4" w:rsidP="00B326D4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Автомобили легковые для производственных целей </w:t>
            </w:r>
          </w:p>
          <w:p w:rsidR="00722862" w:rsidRPr="00722862" w:rsidRDefault="00722862" w:rsidP="00D06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862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18889,20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862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862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85E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52591,00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DD9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104553,40</w:t>
            </w:r>
          </w:p>
        </w:tc>
      </w:tr>
      <w:tr w:rsidR="00722862" w:rsidRPr="00A50577" w:rsidTr="003355BD">
        <w:trPr>
          <w:trHeight w:val="36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862" w:rsidRPr="00722862" w:rsidRDefault="009D5FF2" w:rsidP="00D06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722862" w:rsidRPr="00722862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6D4" w:rsidRPr="00B326D4" w:rsidRDefault="00B326D4" w:rsidP="00B326D4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 для служебных целей</w:t>
            </w:r>
          </w:p>
          <w:p w:rsidR="00722862" w:rsidRPr="00B326D4" w:rsidRDefault="00722862" w:rsidP="00B326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862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9616,32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862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862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862" w:rsidRPr="00722862" w:rsidRDefault="009D5FF2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67737,30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862" w:rsidRPr="00722862" w:rsidRDefault="00572B61" w:rsidP="00D0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77353,62</w:t>
            </w:r>
          </w:p>
        </w:tc>
      </w:tr>
      <w:tr w:rsidR="00722862" w:rsidRPr="00A50577" w:rsidTr="003355BD">
        <w:trPr>
          <w:trHeight w:val="26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22862" w:rsidRPr="00722862" w:rsidRDefault="009D5FF2" w:rsidP="00B8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28505,52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22862" w:rsidRPr="00722862" w:rsidRDefault="009D5FF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22862" w:rsidRPr="00722862" w:rsidRDefault="009D5FF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D5FF2" w:rsidRPr="00722862" w:rsidRDefault="009D5FF2" w:rsidP="009D5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120328,30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22862" w:rsidRPr="00874F0D" w:rsidRDefault="00572B61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181907,02</w:t>
            </w:r>
          </w:p>
        </w:tc>
      </w:tr>
      <w:bookmarkEnd w:id="1"/>
    </w:tbl>
    <w:p w:rsidR="00F230A6" w:rsidRDefault="00F230A6" w:rsidP="00F230A6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577" w:rsidRPr="00A50577" w:rsidRDefault="00534C70" w:rsidP="00534C70">
      <w:pPr>
        <w:spacing w:after="0" w:line="240" w:lineRule="auto"/>
        <w:ind w:left="8080"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</w:t>
      </w:r>
      <w:r w:rsidR="00A50577"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 2</w:t>
      </w:r>
    </w:p>
    <w:p w:rsid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Финансирование: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тыс. </w:t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НДС</w:t>
      </w:r>
    </w:p>
    <w:tbl>
      <w:tblPr>
        <w:tblW w:w="96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454"/>
        <w:gridCol w:w="2523"/>
        <w:gridCol w:w="1276"/>
        <w:gridCol w:w="1302"/>
        <w:gridCol w:w="1246"/>
        <w:gridCol w:w="1274"/>
        <w:gridCol w:w="1564"/>
      </w:tblGrid>
      <w:tr w:rsidR="003A0053" w:rsidRPr="00A50577" w:rsidTr="003355BD">
        <w:trPr>
          <w:trHeight w:val="278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3A0053" w:rsidRPr="00A50577" w:rsidTr="003355BD">
        <w:trPr>
          <w:trHeight w:val="18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A50577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</w:tcPr>
          <w:p w:rsidR="003A0053" w:rsidRPr="00A50577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0053" w:rsidRPr="00A50577" w:rsidTr="003355BD">
        <w:trPr>
          <w:trHeight w:val="251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2862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3A0053" w:rsidRDefault="003A0053" w:rsidP="003A00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053">
              <w:rPr>
                <w:rFonts w:ascii="Times New Roman" w:eastAsia="Times New Roman" w:hAnsi="Times New Roman" w:cs="Times New Roman"/>
                <w:lang w:eastAsia="ru-RU"/>
              </w:rPr>
              <w:t>Приобретение техники и инвентаря</w:t>
            </w:r>
          </w:p>
          <w:p w:rsidR="003A0053" w:rsidRPr="00722862" w:rsidRDefault="003A0053" w:rsidP="003A00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053">
              <w:rPr>
                <w:rFonts w:ascii="Times New Roman" w:eastAsia="Times New Roman" w:hAnsi="Times New Roman" w:cs="Times New Roman"/>
                <w:lang w:eastAsia="ru-RU"/>
              </w:rPr>
              <w:t>не производственного (общехозяйственного) назначения.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A0053">
              <w:rPr>
                <w:rFonts w:ascii="Times New Roman" w:eastAsia="Times New Roman" w:hAnsi="Times New Roman" w:cs="Times New Roman"/>
                <w:lang w:eastAsia="ru-RU"/>
              </w:rPr>
              <w:t>Замена легковых автомобилей, в том числе автомобилей малого класса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34206,60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39687,93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F0D" w:rsidRPr="00722862" w:rsidRDefault="009D5FF2" w:rsidP="00F8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144394,01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053" w:rsidRPr="00722862" w:rsidRDefault="00572B61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218288,54</w:t>
            </w:r>
          </w:p>
        </w:tc>
      </w:tr>
      <w:tr w:rsidR="003A0053" w:rsidRPr="00A50577" w:rsidTr="003355BD">
        <w:trPr>
          <w:trHeight w:val="26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722862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34206,60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722862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39687,93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722862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A0053" w:rsidRPr="00722862" w:rsidRDefault="009D5FF2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144394,01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874F0D" w:rsidRDefault="00572B61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218288,54</w:t>
            </w:r>
          </w:p>
        </w:tc>
      </w:tr>
    </w:tbl>
    <w:p w:rsidR="00A50577" w:rsidRPr="00A50577" w:rsidRDefault="00A50577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EC" w:rsidRDefault="001E079C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Стоимость ИПКВ на 202</w:t>
      </w:r>
      <w:r w:rsidR="00572B6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572B6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рассчитана на основании «Инструкции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 транспортном обслуживании работников АО «Петербургская сбытовая компания», утвержденной Приказом № </w:t>
      </w:r>
      <w:r w:rsidR="00524AFF">
        <w:rPr>
          <w:rFonts w:ascii="Times New Roman" w:eastAsia="Times New Roman" w:hAnsi="Times New Roman"/>
          <w:sz w:val="24"/>
          <w:szCs w:val="24"/>
          <w:lang w:eastAsia="ru-RU"/>
        </w:rPr>
        <w:t>432 от 11.07.2023 г.</w:t>
      </w:r>
    </w:p>
    <w:p w:rsidR="00E94CA6" w:rsidRDefault="00E94CA6" w:rsidP="00E94CA6">
      <w:pPr>
        <w:numPr>
          <w:ilvl w:val="0"/>
          <w:numId w:val="2"/>
        </w:numPr>
        <w:spacing w:before="24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ЭФФЕКТИВНОСТЬ ИПКВ</w:t>
      </w:r>
    </w:p>
    <w:p w:rsidR="00E94CA6" w:rsidRDefault="000F69B5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bookmarkEnd w:id="2"/>
    <w:p w:rsidR="000F69B5" w:rsidRPr="00DD00EC" w:rsidRDefault="000F69B5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AED" w:rsidRDefault="00DD00EC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 ИПКВ</w:t>
      </w:r>
      <w:r w:rsidR="00E8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</w:t>
      </w:r>
      <w:r w:rsidR="00D73AED">
        <w:rPr>
          <w:rFonts w:ascii="Times New Roman" w:eastAsia="Times New Roman" w:hAnsi="Times New Roman" w:cs="Times New Roman"/>
          <w:sz w:val="24"/>
          <w:szCs w:val="24"/>
          <w:lang w:eastAsia="ru-RU"/>
        </w:rPr>
        <w:t>ьник отдела транспортного обеспечения</w:t>
      </w:r>
      <w:r w:rsidR="00D73A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«Петербургская сбытовая компания» Поляков Андрей Николаевич</w:t>
      </w:r>
    </w:p>
    <w:p w:rsidR="00D73AED" w:rsidRPr="00D73AED" w:rsidRDefault="00D73AED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DD00EC" w:rsidRPr="00D73A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="00DD00EC" w:rsidRPr="00DD00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D73A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hyperlink r:id="rId8" w:history="1"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polyakov</w:t>
        </w:r>
        <w:r w:rsidRPr="00D73AE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_</w:t>
        </w:r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ani</w:t>
        </w:r>
        <w:r w:rsidRPr="00D73AE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@</w:t>
        </w:r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pesc</w:t>
        </w:r>
        <w:r w:rsidRPr="00D73AE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A50577" w:rsidRDefault="00DD00EC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E94C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8 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(812) 611-19-05, </w:t>
      </w:r>
      <w:r w:rsidR="007C33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доб.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57272, 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м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="00D73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921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740-35-74</w:t>
      </w:r>
    </w:p>
    <w:p w:rsidR="00524AFF" w:rsidRDefault="00524AFF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F8F" w:rsidRDefault="00162F8F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AFF" w:rsidRDefault="00524AFF" w:rsidP="00524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генерального директора </w:t>
      </w:r>
    </w:p>
    <w:p w:rsidR="00524AFF" w:rsidRDefault="00524AFF" w:rsidP="00524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персоналу и административным вопросам                                     Яровой В.А.</w:t>
      </w:r>
    </w:p>
    <w:p w:rsidR="00524AFF" w:rsidRDefault="00524AFF" w:rsidP="00524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AFF" w:rsidRDefault="00162F8F" w:rsidP="00524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                                                                          Беловол С.И.</w:t>
      </w:r>
    </w:p>
    <w:p w:rsidR="00162F8F" w:rsidRDefault="00162F8F" w:rsidP="00524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F8F" w:rsidRDefault="00162F8F" w:rsidP="00524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транспортного обеспечения                                   Поляков А.Н.</w:t>
      </w:r>
    </w:p>
    <w:p w:rsidR="00524AFF" w:rsidRPr="00A50577" w:rsidRDefault="00524AFF" w:rsidP="00524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4AFF" w:rsidRPr="00A50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293" w:rsidRDefault="003A1293" w:rsidP="00A50577">
      <w:pPr>
        <w:spacing w:after="0" w:line="240" w:lineRule="auto"/>
      </w:pPr>
      <w:r>
        <w:separator/>
      </w:r>
    </w:p>
  </w:endnote>
  <w:endnote w:type="continuationSeparator" w:id="0">
    <w:p w:rsidR="003A1293" w:rsidRDefault="003A1293" w:rsidP="00A5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293" w:rsidRDefault="003A1293" w:rsidP="00A50577">
      <w:pPr>
        <w:spacing w:after="0" w:line="240" w:lineRule="auto"/>
      </w:pPr>
      <w:r>
        <w:separator/>
      </w:r>
    </w:p>
  </w:footnote>
  <w:footnote w:type="continuationSeparator" w:id="0">
    <w:p w:rsidR="003A1293" w:rsidRDefault="003A1293" w:rsidP="00A50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3B15"/>
    <w:multiLevelType w:val="multilevel"/>
    <w:tmpl w:val="9C2E1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3E"/>
    <w:rsid w:val="00003522"/>
    <w:rsid w:val="00033BC4"/>
    <w:rsid w:val="00086956"/>
    <w:rsid w:val="000A0499"/>
    <w:rsid w:val="000C236F"/>
    <w:rsid w:val="000F69B5"/>
    <w:rsid w:val="00120286"/>
    <w:rsid w:val="00161F62"/>
    <w:rsid w:val="00162F8F"/>
    <w:rsid w:val="00164B9D"/>
    <w:rsid w:val="001B31F6"/>
    <w:rsid w:val="001B6755"/>
    <w:rsid w:val="001D56B1"/>
    <w:rsid w:val="001E079C"/>
    <w:rsid w:val="00242B5B"/>
    <w:rsid w:val="00255381"/>
    <w:rsid w:val="0026673E"/>
    <w:rsid w:val="002702F3"/>
    <w:rsid w:val="00273FA0"/>
    <w:rsid w:val="0028086B"/>
    <w:rsid w:val="002A7ACD"/>
    <w:rsid w:val="002D5A2B"/>
    <w:rsid w:val="00323640"/>
    <w:rsid w:val="003355BD"/>
    <w:rsid w:val="003A0053"/>
    <w:rsid w:val="003A1293"/>
    <w:rsid w:val="003F20C0"/>
    <w:rsid w:val="003F6179"/>
    <w:rsid w:val="00412364"/>
    <w:rsid w:val="00440113"/>
    <w:rsid w:val="00455D3C"/>
    <w:rsid w:val="00497482"/>
    <w:rsid w:val="004A185E"/>
    <w:rsid w:val="004A5DD9"/>
    <w:rsid w:val="004E1EFE"/>
    <w:rsid w:val="00500A85"/>
    <w:rsid w:val="00524AFF"/>
    <w:rsid w:val="00526E35"/>
    <w:rsid w:val="00534C70"/>
    <w:rsid w:val="005703CD"/>
    <w:rsid w:val="00572B61"/>
    <w:rsid w:val="005817B8"/>
    <w:rsid w:val="005B57EF"/>
    <w:rsid w:val="005D5A84"/>
    <w:rsid w:val="005E1424"/>
    <w:rsid w:val="005E5A73"/>
    <w:rsid w:val="005F46B0"/>
    <w:rsid w:val="00604460"/>
    <w:rsid w:val="006260A7"/>
    <w:rsid w:val="0063190D"/>
    <w:rsid w:val="0063780F"/>
    <w:rsid w:val="00645048"/>
    <w:rsid w:val="0065305D"/>
    <w:rsid w:val="006565CA"/>
    <w:rsid w:val="0067039D"/>
    <w:rsid w:val="00674820"/>
    <w:rsid w:val="006D502E"/>
    <w:rsid w:val="006F4FDD"/>
    <w:rsid w:val="00716A86"/>
    <w:rsid w:val="00722862"/>
    <w:rsid w:val="0073333A"/>
    <w:rsid w:val="007A1395"/>
    <w:rsid w:val="007C33B5"/>
    <w:rsid w:val="00846870"/>
    <w:rsid w:val="00855CDE"/>
    <w:rsid w:val="00874F0D"/>
    <w:rsid w:val="008F1FF7"/>
    <w:rsid w:val="0091124E"/>
    <w:rsid w:val="00916313"/>
    <w:rsid w:val="00943633"/>
    <w:rsid w:val="00951D1B"/>
    <w:rsid w:val="009528CD"/>
    <w:rsid w:val="00965CEE"/>
    <w:rsid w:val="00974BFE"/>
    <w:rsid w:val="009948B3"/>
    <w:rsid w:val="009B648F"/>
    <w:rsid w:val="009C1FE6"/>
    <w:rsid w:val="009C3E18"/>
    <w:rsid w:val="009D5FF2"/>
    <w:rsid w:val="009E2D8B"/>
    <w:rsid w:val="00A50577"/>
    <w:rsid w:val="00A556C3"/>
    <w:rsid w:val="00A55D35"/>
    <w:rsid w:val="00A6689D"/>
    <w:rsid w:val="00A74A15"/>
    <w:rsid w:val="00AD48B5"/>
    <w:rsid w:val="00B1514A"/>
    <w:rsid w:val="00B326D4"/>
    <w:rsid w:val="00B35AC0"/>
    <w:rsid w:val="00B36724"/>
    <w:rsid w:val="00B36B2D"/>
    <w:rsid w:val="00B47FEB"/>
    <w:rsid w:val="00B507FA"/>
    <w:rsid w:val="00B85F06"/>
    <w:rsid w:val="00B95E46"/>
    <w:rsid w:val="00B96455"/>
    <w:rsid w:val="00BA23B3"/>
    <w:rsid w:val="00BB1850"/>
    <w:rsid w:val="00BB1884"/>
    <w:rsid w:val="00C1095F"/>
    <w:rsid w:val="00C139A1"/>
    <w:rsid w:val="00C23A8A"/>
    <w:rsid w:val="00C271A6"/>
    <w:rsid w:val="00C30BBB"/>
    <w:rsid w:val="00C461C0"/>
    <w:rsid w:val="00C5630A"/>
    <w:rsid w:val="00C9177D"/>
    <w:rsid w:val="00D06699"/>
    <w:rsid w:val="00D610CC"/>
    <w:rsid w:val="00D725ED"/>
    <w:rsid w:val="00D73AED"/>
    <w:rsid w:val="00D95809"/>
    <w:rsid w:val="00DA1595"/>
    <w:rsid w:val="00DD00EC"/>
    <w:rsid w:val="00E00ADD"/>
    <w:rsid w:val="00E31B74"/>
    <w:rsid w:val="00E344AD"/>
    <w:rsid w:val="00E52A03"/>
    <w:rsid w:val="00E733FB"/>
    <w:rsid w:val="00E8059B"/>
    <w:rsid w:val="00E94CA6"/>
    <w:rsid w:val="00EC07DF"/>
    <w:rsid w:val="00EF793E"/>
    <w:rsid w:val="00F230A6"/>
    <w:rsid w:val="00F30822"/>
    <w:rsid w:val="00F561D0"/>
    <w:rsid w:val="00F871AE"/>
    <w:rsid w:val="00F907DB"/>
    <w:rsid w:val="00FE3FE0"/>
    <w:rsid w:val="00FE636A"/>
    <w:rsid w:val="00FE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9C58"/>
  <w15:chartTrackingRefBased/>
  <w15:docId w15:val="{64C71613-1EB3-43F9-AE84-C2A386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5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505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50577"/>
    <w:rPr>
      <w:vertAlign w:val="superscript"/>
    </w:rPr>
  </w:style>
  <w:style w:type="character" w:styleId="a6">
    <w:name w:val="Hyperlink"/>
    <w:basedOn w:val="a0"/>
    <w:uiPriority w:val="99"/>
    <w:unhideWhenUsed/>
    <w:rsid w:val="00D73AED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yakov_ani@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54B88-D562-4F8D-9FD8-AFD4ABD5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Екатерина Вячеславовна</dc:creator>
  <cp:keywords/>
  <dc:description/>
  <cp:lastModifiedBy>Тихомирова Екатерина Вячеславовна</cp:lastModifiedBy>
  <cp:revision>278</cp:revision>
  <cp:lastPrinted>2023-08-22T13:28:00Z</cp:lastPrinted>
  <dcterms:created xsi:type="dcterms:W3CDTF">2020-06-10T13:57:00Z</dcterms:created>
  <dcterms:modified xsi:type="dcterms:W3CDTF">2023-08-28T13:59:00Z</dcterms:modified>
</cp:coreProperties>
</file>