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4C8" w:rsidRPr="00B710AD" w:rsidRDefault="008214C8" w:rsidP="00013EB7">
      <w:pPr>
        <w:jc w:val="center"/>
        <w:rPr>
          <w:b/>
          <w:sz w:val="26"/>
          <w:szCs w:val="26"/>
        </w:rPr>
      </w:pPr>
    </w:p>
    <w:p w:rsidR="004254E3" w:rsidRPr="004254E3" w:rsidRDefault="00013EB7" w:rsidP="004254E3">
      <w:pPr>
        <w:jc w:val="center"/>
        <w:rPr>
          <w:b/>
          <w:sz w:val="26"/>
          <w:szCs w:val="26"/>
        </w:rPr>
      </w:pPr>
      <w:r w:rsidRPr="00B710AD">
        <w:rPr>
          <w:b/>
          <w:sz w:val="26"/>
          <w:szCs w:val="26"/>
        </w:rPr>
        <w:t xml:space="preserve">Краткое описание </w:t>
      </w:r>
      <w:r w:rsidR="004254E3" w:rsidRPr="004254E3">
        <w:rPr>
          <w:b/>
          <w:sz w:val="26"/>
          <w:szCs w:val="26"/>
        </w:rPr>
        <w:t xml:space="preserve">проекта изменений в инвестиционную программу </w:t>
      </w:r>
      <w:r w:rsidR="004254E3">
        <w:rPr>
          <w:b/>
          <w:sz w:val="26"/>
          <w:szCs w:val="26"/>
        </w:rPr>
        <w:br w:type="textWrapping" w:clear="all"/>
      </w:r>
      <w:r w:rsidR="004254E3" w:rsidRPr="004254E3">
        <w:rPr>
          <w:b/>
          <w:sz w:val="26"/>
          <w:szCs w:val="26"/>
        </w:rPr>
        <w:t>ООО «РКС-энерго» на 202</w:t>
      </w:r>
      <w:r w:rsidR="00336E36">
        <w:rPr>
          <w:b/>
          <w:sz w:val="26"/>
          <w:szCs w:val="26"/>
        </w:rPr>
        <w:t>4</w:t>
      </w:r>
      <w:r w:rsidR="004254E3" w:rsidRPr="004254E3">
        <w:rPr>
          <w:b/>
          <w:sz w:val="26"/>
          <w:szCs w:val="26"/>
        </w:rPr>
        <w:t>-202</w:t>
      </w:r>
      <w:r w:rsidR="00336E36">
        <w:rPr>
          <w:b/>
          <w:sz w:val="26"/>
          <w:szCs w:val="26"/>
        </w:rPr>
        <w:t>7</w:t>
      </w:r>
      <w:r w:rsidR="004254E3" w:rsidRPr="004254E3">
        <w:rPr>
          <w:b/>
          <w:sz w:val="26"/>
          <w:szCs w:val="26"/>
        </w:rPr>
        <w:t xml:space="preserve"> гг</w:t>
      </w:r>
      <w:r w:rsidR="00336E36">
        <w:rPr>
          <w:b/>
          <w:sz w:val="26"/>
          <w:szCs w:val="26"/>
        </w:rPr>
        <w:t>.</w:t>
      </w:r>
    </w:p>
    <w:p w:rsidR="00365BED" w:rsidRPr="00B710AD" w:rsidRDefault="00A31AFE" w:rsidP="00A31AFE">
      <w:pPr>
        <w:ind w:firstLine="567"/>
        <w:jc w:val="both"/>
        <w:rPr>
          <w:sz w:val="26"/>
          <w:szCs w:val="26"/>
        </w:rPr>
      </w:pPr>
      <w:r w:rsidRPr="004254E3">
        <w:rPr>
          <w:sz w:val="26"/>
          <w:szCs w:val="26"/>
        </w:rPr>
        <w:t xml:space="preserve">Основной целью инвестиционной программы ООО «РКС-энерго» является выполнение норм федерального законодательства (Федеральный закон от 26.03.2003 г. № 35-ФЗ, Федеральный закон от 27.12.2018 № 522-ФЗ) в части </w:t>
      </w:r>
      <w:r w:rsidR="007F5D98" w:rsidRPr="004254E3">
        <w:rPr>
          <w:sz w:val="26"/>
          <w:szCs w:val="26"/>
        </w:rPr>
        <w:t>организации</w:t>
      </w:r>
      <w:r w:rsidR="00086585" w:rsidRPr="004254E3">
        <w:rPr>
          <w:sz w:val="26"/>
          <w:szCs w:val="26"/>
        </w:rPr>
        <w:t xml:space="preserve"> </w:t>
      </w:r>
      <w:r w:rsidR="00365BED" w:rsidRPr="004254E3">
        <w:rPr>
          <w:sz w:val="26"/>
          <w:szCs w:val="26"/>
        </w:rPr>
        <w:t>коммерческого учета электрической энергии (мощности) в многоквартирных домах, расположенных в Ленинградской области в зоне деятельности гарантирующего поставщика ООО «РКС-энерго»</w:t>
      </w:r>
      <w:r w:rsidR="00BA4656" w:rsidRPr="004254E3">
        <w:rPr>
          <w:sz w:val="26"/>
          <w:szCs w:val="26"/>
        </w:rPr>
        <w:t xml:space="preserve"> и создани</w:t>
      </w:r>
      <w:r w:rsidR="004463C8" w:rsidRPr="004254E3">
        <w:rPr>
          <w:sz w:val="26"/>
          <w:szCs w:val="26"/>
        </w:rPr>
        <w:t>ю</w:t>
      </w:r>
      <w:r w:rsidR="00BA4656" w:rsidRPr="004254E3">
        <w:rPr>
          <w:sz w:val="26"/>
          <w:szCs w:val="26"/>
        </w:rPr>
        <w:t xml:space="preserve"> соответствующей интеллектуальной системы учета электрической энергии (мощности)</w:t>
      </w:r>
      <w:r w:rsidR="00365BED" w:rsidRPr="004254E3">
        <w:rPr>
          <w:sz w:val="26"/>
          <w:szCs w:val="26"/>
        </w:rPr>
        <w:t>.</w:t>
      </w:r>
      <w:r w:rsidR="00365BED" w:rsidRPr="00B710AD">
        <w:rPr>
          <w:sz w:val="26"/>
          <w:szCs w:val="26"/>
        </w:rPr>
        <w:t xml:space="preserve"> </w:t>
      </w:r>
    </w:p>
    <w:p w:rsidR="00A563AE" w:rsidRPr="00B710AD" w:rsidRDefault="00A563AE" w:rsidP="00D16979">
      <w:pPr>
        <w:ind w:firstLine="567"/>
        <w:jc w:val="both"/>
        <w:rPr>
          <w:sz w:val="26"/>
          <w:szCs w:val="26"/>
        </w:rPr>
      </w:pPr>
    </w:p>
    <w:p w:rsidR="00A563AE" w:rsidRPr="00B710AD" w:rsidRDefault="00A563AE" w:rsidP="00D16979">
      <w:pPr>
        <w:ind w:firstLine="567"/>
        <w:jc w:val="both"/>
        <w:rPr>
          <w:sz w:val="26"/>
          <w:szCs w:val="26"/>
        </w:rPr>
      </w:pPr>
      <w:r w:rsidRPr="00B710AD">
        <w:rPr>
          <w:sz w:val="26"/>
          <w:szCs w:val="26"/>
        </w:rPr>
        <w:t xml:space="preserve">Обязанность гарантирующего поставщика осуществлять с 01.07.2020 года </w:t>
      </w:r>
      <w:r w:rsidRPr="00B710AD">
        <w:rPr>
          <w:i/>
          <w:sz w:val="26"/>
          <w:szCs w:val="26"/>
        </w:rPr>
        <w:t>«приобретение, установку, замену, допуск в эксплуатацию приборов учета электрической энергии и (или) иного оборудования, а также нематериальных активов, которые необходимы для обеспечения коммерческого учета электрической энергии (мощности), в отношении многоквартирного дома и помещений в многоквартирных домах, электроснабжение которых осуществляется с использованием общего имущества, при отсутствии, выходе из строя, истечении срока эксплуатации или истечении интервала между поверками приборов учета электрической энергии и (или) иного оборудования, которые используются для коммерческого учета электрической энергии (мощности), в том числе не принадлежащих гарантирующему поставщику, а также последующую их эксплуатацию»</w:t>
      </w:r>
      <w:r w:rsidRPr="00B710AD">
        <w:rPr>
          <w:sz w:val="26"/>
          <w:szCs w:val="26"/>
        </w:rPr>
        <w:t>, установлена абзацем 3 пункта 5 статьи 37 Федерального Закона от 26.03.2003 N 35-ФЗ (ред. от 27.12.2018) "Об электроэнергетике".</w:t>
      </w:r>
    </w:p>
    <w:p w:rsidR="00BA4656" w:rsidRPr="00B710AD" w:rsidRDefault="00BA4656" w:rsidP="00D16979">
      <w:pPr>
        <w:ind w:firstLine="567"/>
        <w:jc w:val="both"/>
        <w:rPr>
          <w:sz w:val="26"/>
          <w:szCs w:val="26"/>
        </w:rPr>
      </w:pPr>
    </w:p>
    <w:p w:rsidR="00BA4656" w:rsidRPr="00457767" w:rsidRDefault="00BA4656" w:rsidP="00BA4656">
      <w:pPr>
        <w:ind w:firstLine="567"/>
        <w:jc w:val="both"/>
        <w:rPr>
          <w:sz w:val="26"/>
          <w:szCs w:val="26"/>
        </w:rPr>
      </w:pPr>
      <w:r w:rsidRPr="00B710AD">
        <w:rPr>
          <w:sz w:val="26"/>
          <w:szCs w:val="26"/>
        </w:rPr>
        <w:t xml:space="preserve">Обязанность гарантирующего поставщика создать до 01.01.2022 года интеллектуальную систему коммерческого учета электрической энергии (мощности) установлена абзацем 8 пункта 5 статьи 37 Федерального Закона от 26.03.2003 N 35-ФЗ (ред. от 27.12.2018) "Об электроэнергетике" - </w:t>
      </w:r>
      <w:r w:rsidRPr="00B710AD">
        <w:rPr>
          <w:i/>
          <w:sz w:val="26"/>
          <w:szCs w:val="26"/>
        </w:rPr>
        <w:t xml:space="preserve">«По всем приборам учета электрической энергии, допускаемым в эксплуатацию для целей коммерческого учета электрической энергии (мощности) на розничных рынках и для оказания коммунальных услуг по электроснабжению после 1 января 2022 года, гарантирующими поставщиками и сетевыми организациями должно быть обеспечено безвозмездное предоставление субъектам электроэнергетики и потребителям электрической энергии (мощности), в отношении которых они обеспечивают коммерческий учет электрической энергии (мощности), минимального набора функций интеллектуальных систем учета электрической энергии (мощности) в порядке, установленном правилами предоставления доступа к минимальному набору функций интеллектуальных систем учета </w:t>
      </w:r>
      <w:r w:rsidRPr="00457767">
        <w:rPr>
          <w:i/>
          <w:sz w:val="26"/>
          <w:szCs w:val="26"/>
        </w:rPr>
        <w:t>электрической энергии (мощности), с использованием созданных гарантирующими поставщиками и сетевыми организациями интеллектуальных систем учета электрической энергии (мощности)».</w:t>
      </w:r>
    </w:p>
    <w:p w:rsidR="00D16979" w:rsidRPr="00457767" w:rsidRDefault="00086585" w:rsidP="00D16979">
      <w:pPr>
        <w:ind w:firstLine="567"/>
        <w:jc w:val="both"/>
        <w:rPr>
          <w:sz w:val="26"/>
          <w:szCs w:val="26"/>
        </w:rPr>
      </w:pPr>
      <w:r w:rsidRPr="00457767">
        <w:rPr>
          <w:sz w:val="26"/>
          <w:szCs w:val="26"/>
        </w:rPr>
        <w:t xml:space="preserve"> </w:t>
      </w:r>
    </w:p>
    <w:p w:rsidR="004254E3" w:rsidRPr="00457767" w:rsidRDefault="0048106A" w:rsidP="00336E36">
      <w:pPr>
        <w:ind w:firstLine="567"/>
        <w:jc w:val="both"/>
        <w:rPr>
          <w:sz w:val="26"/>
          <w:szCs w:val="26"/>
        </w:rPr>
      </w:pPr>
      <w:r w:rsidRPr="00457767">
        <w:rPr>
          <w:sz w:val="26"/>
          <w:szCs w:val="26"/>
        </w:rPr>
        <w:t xml:space="preserve">Объем освоения </w:t>
      </w:r>
      <w:r w:rsidR="00EE5CA8" w:rsidRPr="00457767">
        <w:rPr>
          <w:sz w:val="26"/>
          <w:szCs w:val="26"/>
        </w:rPr>
        <w:t xml:space="preserve">скорректированной </w:t>
      </w:r>
      <w:r w:rsidRPr="00457767">
        <w:rPr>
          <w:sz w:val="26"/>
          <w:szCs w:val="26"/>
        </w:rPr>
        <w:t xml:space="preserve">инвестиционной программы </w:t>
      </w:r>
      <w:r w:rsidR="00A563AE" w:rsidRPr="00457767">
        <w:rPr>
          <w:sz w:val="26"/>
          <w:szCs w:val="26"/>
        </w:rPr>
        <w:t xml:space="preserve">ООО </w:t>
      </w:r>
      <w:r w:rsidRPr="00457767">
        <w:rPr>
          <w:sz w:val="26"/>
          <w:szCs w:val="26"/>
        </w:rPr>
        <w:t>«</w:t>
      </w:r>
      <w:r w:rsidR="00A563AE" w:rsidRPr="00457767">
        <w:rPr>
          <w:sz w:val="26"/>
          <w:szCs w:val="26"/>
        </w:rPr>
        <w:t>РКС-энерго</w:t>
      </w:r>
      <w:r w:rsidRPr="00457767">
        <w:rPr>
          <w:sz w:val="26"/>
          <w:szCs w:val="26"/>
        </w:rPr>
        <w:t xml:space="preserve">» </w:t>
      </w:r>
      <w:r w:rsidR="00336E36" w:rsidRPr="00457767">
        <w:rPr>
          <w:sz w:val="26"/>
          <w:szCs w:val="26"/>
        </w:rPr>
        <w:t>на 2024-2027</w:t>
      </w:r>
      <w:r w:rsidR="00195E59" w:rsidRPr="00457767">
        <w:rPr>
          <w:sz w:val="26"/>
          <w:szCs w:val="26"/>
        </w:rPr>
        <w:t xml:space="preserve">гг. </w:t>
      </w:r>
      <w:r w:rsidRPr="00457767">
        <w:rPr>
          <w:sz w:val="26"/>
          <w:szCs w:val="26"/>
        </w:rPr>
        <w:t xml:space="preserve">составляет (без НДС) </w:t>
      </w:r>
      <w:r w:rsidR="00336E36" w:rsidRPr="00457767">
        <w:rPr>
          <w:sz w:val="26"/>
          <w:szCs w:val="26"/>
        </w:rPr>
        <w:t xml:space="preserve">1 155,79 </w:t>
      </w:r>
      <w:r w:rsidR="001F4EC7" w:rsidRPr="00457767">
        <w:rPr>
          <w:sz w:val="26"/>
          <w:szCs w:val="26"/>
        </w:rPr>
        <w:t xml:space="preserve">млн.руб., в том числе </w:t>
      </w:r>
      <w:r w:rsidRPr="00457767">
        <w:rPr>
          <w:sz w:val="26"/>
          <w:szCs w:val="26"/>
        </w:rPr>
        <w:t>на 20</w:t>
      </w:r>
      <w:r w:rsidR="00A563AE" w:rsidRPr="00457767">
        <w:rPr>
          <w:sz w:val="26"/>
          <w:szCs w:val="26"/>
        </w:rPr>
        <w:t>2</w:t>
      </w:r>
      <w:r w:rsidR="00336E36" w:rsidRPr="00457767">
        <w:rPr>
          <w:sz w:val="26"/>
          <w:szCs w:val="26"/>
        </w:rPr>
        <w:t>4</w:t>
      </w:r>
      <w:r w:rsidRPr="00457767">
        <w:rPr>
          <w:sz w:val="26"/>
          <w:szCs w:val="26"/>
        </w:rPr>
        <w:t xml:space="preserve"> г</w:t>
      </w:r>
      <w:r w:rsidR="00670C71" w:rsidRPr="00457767">
        <w:rPr>
          <w:sz w:val="26"/>
          <w:szCs w:val="26"/>
        </w:rPr>
        <w:t xml:space="preserve">од – </w:t>
      </w:r>
      <w:r w:rsidRPr="00457767">
        <w:rPr>
          <w:sz w:val="26"/>
          <w:szCs w:val="26"/>
        </w:rPr>
        <w:t xml:space="preserve"> </w:t>
      </w:r>
      <w:r w:rsidR="00336E36" w:rsidRPr="00457767">
        <w:rPr>
          <w:sz w:val="26"/>
          <w:szCs w:val="26"/>
        </w:rPr>
        <w:t xml:space="preserve">264,37 </w:t>
      </w:r>
      <w:r w:rsidR="00752C5D" w:rsidRPr="00457767">
        <w:rPr>
          <w:sz w:val="26"/>
          <w:szCs w:val="26"/>
        </w:rPr>
        <w:t>млн</w:t>
      </w:r>
      <w:r w:rsidRPr="00457767">
        <w:rPr>
          <w:sz w:val="26"/>
          <w:szCs w:val="26"/>
        </w:rPr>
        <w:t>.руб</w:t>
      </w:r>
      <w:r w:rsidR="00752C5D" w:rsidRPr="00457767">
        <w:rPr>
          <w:sz w:val="26"/>
          <w:szCs w:val="26"/>
        </w:rPr>
        <w:t>.</w:t>
      </w:r>
      <w:r w:rsidRPr="00457767">
        <w:rPr>
          <w:sz w:val="26"/>
          <w:szCs w:val="26"/>
        </w:rPr>
        <w:t>; на 20</w:t>
      </w:r>
      <w:r w:rsidR="00A563AE" w:rsidRPr="00457767">
        <w:rPr>
          <w:sz w:val="26"/>
          <w:szCs w:val="26"/>
        </w:rPr>
        <w:t>2</w:t>
      </w:r>
      <w:r w:rsidR="00336E36" w:rsidRPr="00457767">
        <w:rPr>
          <w:sz w:val="26"/>
          <w:szCs w:val="26"/>
        </w:rPr>
        <w:t>5</w:t>
      </w:r>
      <w:r w:rsidRPr="00457767">
        <w:rPr>
          <w:sz w:val="26"/>
          <w:szCs w:val="26"/>
        </w:rPr>
        <w:t xml:space="preserve"> год – </w:t>
      </w:r>
      <w:r w:rsidR="00336E36" w:rsidRPr="00457767">
        <w:rPr>
          <w:sz w:val="26"/>
          <w:szCs w:val="26"/>
        </w:rPr>
        <w:t xml:space="preserve">214,29 </w:t>
      </w:r>
      <w:r w:rsidR="00752C5D" w:rsidRPr="00457767">
        <w:rPr>
          <w:sz w:val="26"/>
          <w:szCs w:val="26"/>
        </w:rPr>
        <w:t>млн.</w:t>
      </w:r>
      <w:r w:rsidRPr="00457767">
        <w:rPr>
          <w:sz w:val="26"/>
          <w:szCs w:val="26"/>
        </w:rPr>
        <w:t>руб</w:t>
      </w:r>
      <w:r w:rsidR="00752C5D" w:rsidRPr="00457767">
        <w:rPr>
          <w:sz w:val="26"/>
          <w:szCs w:val="26"/>
        </w:rPr>
        <w:t>.</w:t>
      </w:r>
      <w:r w:rsidRPr="00457767">
        <w:rPr>
          <w:sz w:val="26"/>
          <w:szCs w:val="26"/>
        </w:rPr>
        <w:t>; на 202</w:t>
      </w:r>
      <w:r w:rsidR="00336E36" w:rsidRPr="00457767">
        <w:rPr>
          <w:sz w:val="26"/>
          <w:szCs w:val="26"/>
        </w:rPr>
        <w:t>6</w:t>
      </w:r>
      <w:r w:rsidRPr="00457767">
        <w:rPr>
          <w:sz w:val="26"/>
          <w:szCs w:val="26"/>
        </w:rPr>
        <w:t xml:space="preserve"> год – </w:t>
      </w:r>
      <w:r w:rsidR="00336E36" w:rsidRPr="00457767">
        <w:rPr>
          <w:sz w:val="26"/>
          <w:szCs w:val="26"/>
        </w:rPr>
        <w:t>280,50 млн.руб.; на 2027 год – 396,63 млн.руб.</w:t>
      </w:r>
    </w:p>
    <w:p w:rsidR="004254E3" w:rsidRPr="00457767" w:rsidRDefault="004254E3" w:rsidP="00D16979">
      <w:pPr>
        <w:ind w:firstLine="567"/>
        <w:jc w:val="both"/>
        <w:rPr>
          <w:sz w:val="26"/>
          <w:szCs w:val="26"/>
        </w:rPr>
      </w:pPr>
    </w:p>
    <w:p w:rsidR="00336E36" w:rsidRDefault="00336E36" w:rsidP="00D16979">
      <w:pPr>
        <w:ind w:firstLine="567"/>
        <w:jc w:val="both"/>
        <w:rPr>
          <w:sz w:val="26"/>
          <w:szCs w:val="26"/>
        </w:rPr>
      </w:pPr>
    </w:p>
    <w:p w:rsidR="00336E36" w:rsidRPr="00B710AD" w:rsidRDefault="00336E36" w:rsidP="00D16979">
      <w:pPr>
        <w:ind w:firstLine="567"/>
        <w:jc w:val="both"/>
        <w:rPr>
          <w:sz w:val="26"/>
          <w:szCs w:val="26"/>
        </w:rPr>
      </w:pPr>
    </w:p>
    <w:p w:rsidR="00A31AFE" w:rsidRDefault="0048106A" w:rsidP="00336E36">
      <w:pPr>
        <w:ind w:firstLine="567"/>
        <w:jc w:val="both"/>
        <w:rPr>
          <w:sz w:val="26"/>
          <w:szCs w:val="26"/>
        </w:rPr>
      </w:pPr>
      <w:r w:rsidRPr="00B710AD">
        <w:rPr>
          <w:sz w:val="26"/>
          <w:szCs w:val="26"/>
        </w:rPr>
        <w:lastRenderedPageBreak/>
        <w:t>В рамках указанного финансирования планируется выполнить следующи</w:t>
      </w:r>
      <w:r w:rsidR="00A31AFE" w:rsidRPr="00B710AD">
        <w:rPr>
          <w:sz w:val="26"/>
          <w:szCs w:val="26"/>
        </w:rPr>
        <w:t>е</w:t>
      </w:r>
      <w:r w:rsidRPr="00B710AD">
        <w:rPr>
          <w:sz w:val="26"/>
          <w:szCs w:val="26"/>
        </w:rPr>
        <w:t xml:space="preserve"> </w:t>
      </w:r>
      <w:r w:rsidR="00A31AFE" w:rsidRPr="00B710AD">
        <w:rPr>
          <w:sz w:val="26"/>
          <w:szCs w:val="26"/>
        </w:rPr>
        <w:t xml:space="preserve">инвестиционные </w:t>
      </w:r>
      <w:r w:rsidRPr="00B710AD">
        <w:rPr>
          <w:sz w:val="26"/>
          <w:szCs w:val="26"/>
        </w:rPr>
        <w:t>проект</w:t>
      </w:r>
      <w:r w:rsidR="00A31AFE" w:rsidRPr="00B710AD">
        <w:rPr>
          <w:sz w:val="26"/>
          <w:szCs w:val="26"/>
        </w:rPr>
        <w:t>ы:</w:t>
      </w:r>
      <w:r w:rsidR="00FB7CB9" w:rsidRPr="00B710AD">
        <w:rPr>
          <w:sz w:val="26"/>
          <w:szCs w:val="26"/>
        </w:rPr>
        <w:t xml:space="preserve"> </w:t>
      </w:r>
    </w:p>
    <w:p w:rsidR="00336E36" w:rsidRPr="00B710AD" w:rsidRDefault="00336E36" w:rsidP="00336E36">
      <w:pPr>
        <w:ind w:firstLine="567"/>
        <w:jc w:val="both"/>
        <w:rPr>
          <w:sz w:val="26"/>
          <w:szCs w:val="26"/>
        </w:rPr>
      </w:pPr>
    </w:p>
    <w:p w:rsidR="00A31AFE" w:rsidRPr="00B710AD" w:rsidRDefault="00A31AFE" w:rsidP="00F60D41">
      <w:pPr>
        <w:pStyle w:val="a3"/>
        <w:numPr>
          <w:ilvl w:val="0"/>
          <w:numId w:val="10"/>
        </w:numPr>
        <w:ind w:left="567" w:hanging="567"/>
        <w:jc w:val="both"/>
        <w:rPr>
          <w:sz w:val="26"/>
          <w:szCs w:val="26"/>
        </w:rPr>
      </w:pPr>
      <w:r w:rsidRPr="00B710AD">
        <w:rPr>
          <w:sz w:val="26"/>
          <w:szCs w:val="26"/>
        </w:rPr>
        <w:t>«</w:t>
      </w:r>
      <w:r w:rsidR="00E2185D" w:rsidRPr="00B710AD">
        <w:rPr>
          <w:b/>
          <w:sz w:val="26"/>
          <w:szCs w:val="26"/>
        </w:rPr>
        <w:t>Организация учета электрической энергии в многоквартирных домах</w:t>
      </w:r>
      <w:r w:rsidR="00BE51CD" w:rsidRPr="00B710AD">
        <w:rPr>
          <w:b/>
          <w:sz w:val="26"/>
          <w:szCs w:val="26"/>
        </w:rPr>
        <w:t xml:space="preserve"> </w:t>
      </w:r>
      <w:r w:rsidR="00752C5D" w:rsidRPr="00B710AD">
        <w:rPr>
          <w:b/>
          <w:sz w:val="26"/>
          <w:szCs w:val="26"/>
        </w:rPr>
        <w:t xml:space="preserve">в период </w:t>
      </w:r>
      <w:r w:rsidR="00BE51CD" w:rsidRPr="00B710AD">
        <w:rPr>
          <w:b/>
          <w:sz w:val="26"/>
          <w:szCs w:val="26"/>
        </w:rPr>
        <w:t>с 202</w:t>
      </w:r>
      <w:r w:rsidR="00336E36">
        <w:rPr>
          <w:b/>
          <w:sz w:val="26"/>
          <w:szCs w:val="26"/>
        </w:rPr>
        <w:t>4</w:t>
      </w:r>
      <w:r w:rsidR="00BE51CD" w:rsidRPr="00B710AD">
        <w:rPr>
          <w:b/>
          <w:sz w:val="26"/>
          <w:szCs w:val="26"/>
        </w:rPr>
        <w:t xml:space="preserve"> по 202</w:t>
      </w:r>
      <w:r w:rsidR="00336E36">
        <w:rPr>
          <w:b/>
          <w:sz w:val="26"/>
          <w:szCs w:val="26"/>
        </w:rPr>
        <w:t>7</w:t>
      </w:r>
      <w:r w:rsidR="00BE51CD" w:rsidRPr="00B710AD">
        <w:rPr>
          <w:b/>
          <w:sz w:val="26"/>
          <w:szCs w:val="26"/>
        </w:rPr>
        <w:t xml:space="preserve"> годы</w:t>
      </w:r>
      <w:r w:rsidRPr="00B710AD">
        <w:rPr>
          <w:b/>
          <w:sz w:val="26"/>
          <w:szCs w:val="26"/>
        </w:rPr>
        <w:t xml:space="preserve">» </w:t>
      </w:r>
    </w:p>
    <w:p w:rsidR="000A3817" w:rsidRPr="00B710AD" w:rsidRDefault="000A3817" w:rsidP="000A3817">
      <w:pPr>
        <w:ind w:left="284" w:hanging="284"/>
        <w:jc w:val="both"/>
        <w:rPr>
          <w:sz w:val="26"/>
          <w:szCs w:val="26"/>
        </w:rPr>
      </w:pPr>
    </w:p>
    <w:p w:rsidR="00336DBC" w:rsidRPr="00457767" w:rsidRDefault="00FE2026" w:rsidP="00336DBC">
      <w:pPr>
        <w:ind w:firstLine="567"/>
        <w:jc w:val="both"/>
        <w:rPr>
          <w:sz w:val="26"/>
          <w:szCs w:val="26"/>
        </w:rPr>
      </w:pPr>
      <w:r w:rsidRPr="00B710AD">
        <w:rPr>
          <w:sz w:val="26"/>
          <w:szCs w:val="26"/>
        </w:rPr>
        <w:t>Выполнение полного комплекса проектных, строительно-монтажных и пусконаладочных работ по установке в МКД индивидуальных, общих (для коммунальной квартиры) и коллективных (общедомовых) приборов учета электрической энергии, имеющих технические характеристики, соответствующих «Правилам предоставления доступа к минимальному набору функций интеллектуальных систем учета электрической энергии (</w:t>
      </w:r>
      <w:r w:rsidRPr="00457767">
        <w:rPr>
          <w:sz w:val="26"/>
          <w:szCs w:val="26"/>
        </w:rPr>
        <w:t>мощности)»</w:t>
      </w:r>
      <w:r w:rsidR="009E08CB" w:rsidRPr="00457767">
        <w:rPr>
          <w:sz w:val="26"/>
          <w:szCs w:val="26"/>
        </w:rPr>
        <w:t xml:space="preserve"> в количестве </w:t>
      </w:r>
      <w:r w:rsidR="00336E36" w:rsidRPr="00457767">
        <w:rPr>
          <w:sz w:val="26"/>
          <w:szCs w:val="26"/>
        </w:rPr>
        <w:t>72 770</w:t>
      </w:r>
      <w:r w:rsidR="00336DBC" w:rsidRPr="00457767">
        <w:rPr>
          <w:sz w:val="26"/>
          <w:szCs w:val="26"/>
        </w:rPr>
        <w:t xml:space="preserve"> приборов учета электрической энергии в МКД, </w:t>
      </w:r>
      <w:r w:rsidR="00336E36" w:rsidRPr="00457767">
        <w:rPr>
          <w:sz w:val="26"/>
          <w:szCs w:val="26"/>
        </w:rPr>
        <w:t>4 272</w:t>
      </w:r>
      <w:r w:rsidR="00336DBC" w:rsidRPr="00457767">
        <w:rPr>
          <w:sz w:val="26"/>
          <w:szCs w:val="26"/>
        </w:rPr>
        <w:t xml:space="preserve"> компл</w:t>
      </w:r>
      <w:r w:rsidR="00336E36" w:rsidRPr="00457767">
        <w:rPr>
          <w:sz w:val="26"/>
          <w:szCs w:val="26"/>
        </w:rPr>
        <w:t>ектов трансформаторов тока и 155</w:t>
      </w:r>
      <w:r w:rsidR="00336DBC" w:rsidRPr="00457767">
        <w:rPr>
          <w:sz w:val="26"/>
          <w:szCs w:val="26"/>
        </w:rPr>
        <w:t xml:space="preserve"> устройств сбора и передачи данных, в том числе:</w:t>
      </w:r>
    </w:p>
    <w:p w:rsidR="00FE2026" w:rsidRPr="00457767" w:rsidRDefault="00336E36" w:rsidP="00336DBC">
      <w:pPr>
        <w:ind w:firstLine="567"/>
        <w:jc w:val="both"/>
        <w:rPr>
          <w:sz w:val="26"/>
          <w:szCs w:val="26"/>
        </w:rPr>
      </w:pPr>
      <w:r w:rsidRPr="00457767">
        <w:rPr>
          <w:sz w:val="26"/>
          <w:szCs w:val="26"/>
        </w:rPr>
        <w:t>В 2024</w:t>
      </w:r>
      <w:r w:rsidR="00336DBC" w:rsidRPr="00457767">
        <w:rPr>
          <w:sz w:val="26"/>
          <w:szCs w:val="26"/>
        </w:rPr>
        <w:t xml:space="preserve"> году планируется установка </w:t>
      </w:r>
      <w:r w:rsidRPr="00457767">
        <w:rPr>
          <w:sz w:val="26"/>
          <w:szCs w:val="26"/>
        </w:rPr>
        <w:t>14 687</w:t>
      </w:r>
      <w:r w:rsidR="00336DBC" w:rsidRPr="00457767">
        <w:rPr>
          <w:sz w:val="26"/>
          <w:szCs w:val="26"/>
        </w:rPr>
        <w:t xml:space="preserve"> однофазных приборов учета электрической энергии, </w:t>
      </w:r>
      <w:r w:rsidRPr="00457767">
        <w:rPr>
          <w:sz w:val="26"/>
          <w:szCs w:val="26"/>
        </w:rPr>
        <w:t>2 459</w:t>
      </w:r>
      <w:r w:rsidR="00336DBC" w:rsidRPr="00457767">
        <w:rPr>
          <w:sz w:val="26"/>
          <w:szCs w:val="26"/>
        </w:rPr>
        <w:t xml:space="preserve"> трехфазных приборов учета электрической энергии и </w:t>
      </w:r>
      <w:r w:rsidRPr="00457767">
        <w:rPr>
          <w:sz w:val="26"/>
          <w:szCs w:val="26"/>
        </w:rPr>
        <w:t>1 349</w:t>
      </w:r>
      <w:r w:rsidR="00336DBC" w:rsidRPr="00457767">
        <w:rPr>
          <w:sz w:val="26"/>
          <w:szCs w:val="26"/>
        </w:rPr>
        <w:t xml:space="preserve"> комплектов </w:t>
      </w:r>
      <w:r w:rsidRPr="00457767">
        <w:rPr>
          <w:sz w:val="26"/>
          <w:szCs w:val="26"/>
        </w:rPr>
        <w:t>трансформаторов тока, а также 33</w:t>
      </w:r>
      <w:r w:rsidR="00336DBC" w:rsidRPr="00457767">
        <w:rPr>
          <w:sz w:val="26"/>
          <w:szCs w:val="26"/>
        </w:rPr>
        <w:t xml:space="preserve"> устройств сбора и передачи данных с приборов учета</w:t>
      </w:r>
      <w:r w:rsidR="004773C0" w:rsidRPr="00457767">
        <w:rPr>
          <w:sz w:val="26"/>
          <w:szCs w:val="26"/>
        </w:rPr>
        <w:t>.</w:t>
      </w:r>
    </w:p>
    <w:p w:rsidR="00336E36" w:rsidRPr="00457767" w:rsidRDefault="00336E36" w:rsidP="00336E36">
      <w:pPr>
        <w:ind w:firstLine="567"/>
        <w:jc w:val="both"/>
        <w:rPr>
          <w:sz w:val="26"/>
          <w:szCs w:val="26"/>
        </w:rPr>
      </w:pPr>
      <w:r w:rsidRPr="00457767">
        <w:rPr>
          <w:sz w:val="26"/>
          <w:szCs w:val="26"/>
        </w:rPr>
        <w:t>В 2025 году планируется установка 12 179 однофазных приборов учета электрической энергии, 990 трехфазных приборов учета электрической энергии и 471 комплектов трансформаторов тока, а также 29 устройств сбора и передачи данных с приборов учета.</w:t>
      </w:r>
    </w:p>
    <w:p w:rsidR="00336E36" w:rsidRPr="00457767" w:rsidRDefault="00336E36" w:rsidP="00336E36">
      <w:pPr>
        <w:ind w:firstLine="567"/>
        <w:jc w:val="both"/>
        <w:rPr>
          <w:sz w:val="26"/>
          <w:szCs w:val="26"/>
        </w:rPr>
      </w:pPr>
      <w:r w:rsidRPr="00457767">
        <w:rPr>
          <w:sz w:val="26"/>
          <w:szCs w:val="26"/>
        </w:rPr>
        <w:t>В 2026 году планируется установка 17 438 однофазных приборов учета электрической энергии, 403 трехфазных приборов учета электрической энергии и 1 322 комплектов трансформаторов тока, а также 40 устройств</w:t>
      </w:r>
      <w:bookmarkStart w:id="0" w:name="_GoBack"/>
      <w:bookmarkEnd w:id="0"/>
      <w:r w:rsidRPr="00457767">
        <w:rPr>
          <w:sz w:val="26"/>
          <w:szCs w:val="26"/>
        </w:rPr>
        <w:t xml:space="preserve"> сбора и передачи данных с приборов учета.</w:t>
      </w:r>
    </w:p>
    <w:p w:rsidR="00AF3D93" w:rsidRPr="00457767" w:rsidRDefault="00336E36" w:rsidP="00EB01D1">
      <w:pPr>
        <w:ind w:firstLine="567"/>
        <w:jc w:val="both"/>
        <w:rPr>
          <w:sz w:val="26"/>
          <w:szCs w:val="26"/>
        </w:rPr>
        <w:sectPr w:rsidR="00AF3D93" w:rsidRPr="00457767" w:rsidSect="00152592">
          <w:pgSz w:w="12240" w:h="15840"/>
          <w:pgMar w:top="567" w:right="758" w:bottom="709" w:left="1418" w:header="709" w:footer="709" w:gutter="0"/>
          <w:cols w:space="708"/>
          <w:docGrid w:linePitch="360"/>
        </w:sectPr>
      </w:pPr>
      <w:r w:rsidRPr="00457767">
        <w:rPr>
          <w:sz w:val="26"/>
          <w:szCs w:val="26"/>
        </w:rPr>
        <w:t>В 2027 году планируется установка 24 066 однофазных приборов учета электрической энергии, 548 трехфазных приборов учета электрической энергии и 1 130 комплектов трансформаторов тока, а также 53 устройств сбора и передачи данных с приборов учета.</w:t>
      </w:r>
    </w:p>
    <w:p w:rsidR="00AF3D93" w:rsidRPr="00B710AD" w:rsidRDefault="00970A23" w:rsidP="002361A8">
      <w:pPr>
        <w:jc w:val="both"/>
        <w:rPr>
          <w:sz w:val="26"/>
          <w:szCs w:val="26"/>
        </w:rPr>
      </w:pPr>
      <w:r w:rsidRPr="00B710AD">
        <w:rPr>
          <w:sz w:val="26"/>
          <w:szCs w:val="26"/>
        </w:rPr>
        <w:lastRenderedPageBreak/>
        <w:t xml:space="preserve">В соответствии с п. </w:t>
      </w:r>
      <w:r w:rsidR="003A12E2" w:rsidRPr="00B710AD">
        <w:rPr>
          <w:sz w:val="26"/>
          <w:szCs w:val="26"/>
        </w:rPr>
        <w:t>46</w:t>
      </w:r>
      <w:r w:rsidRPr="00B710AD">
        <w:rPr>
          <w:sz w:val="26"/>
          <w:szCs w:val="26"/>
        </w:rPr>
        <w:t xml:space="preserve"> «б» постановления Правительства РФ от 21.01.2004 N 24 (ред. от 0</w:t>
      </w:r>
      <w:r w:rsidR="003A12E2" w:rsidRPr="00B710AD">
        <w:rPr>
          <w:sz w:val="26"/>
          <w:szCs w:val="26"/>
        </w:rPr>
        <w:t>2</w:t>
      </w:r>
      <w:r w:rsidRPr="00B710AD">
        <w:rPr>
          <w:sz w:val="26"/>
          <w:szCs w:val="26"/>
        </w:rPr>
        <w:t>.0</w:t>
      </w:r>
      <w:r w:rsidR="003A12E2" w:rsidRPr="00B710AD">
        <w:rPr>
          <w:sz w:val="26"/>
          <w:szCs w:val="26"/>
        </w:rPr>
        <w:t>3</w:t>
      </w:r>
      <w:r w:rsidRPr="00B710AD">
        <w:rPr>
          <w:sz w:val="26"/>
          <w:szCs w:val="26"/>
        </w:rPr>
        <w:t>.20</w:t>
      </w:r>
      <w:r w:rsidR="003A12E2" w:rsidRPr="00B710AD">
        <w:rPr>
          <w:sz w:val="26"/>
          <w:szCs w:val="26"/>
        </w:rPr>
        <w:t>21</w:t>
      </w:r>
      <w:r w:rsidRPr="00B710AD">
        <w:rPr>
          <w:sz w:val="26"/>
          <w:szCs w:val="26"/>
        </w:rPr>
        <w:t>) "Об утверждении стандартов раскрытия информации субъектами оптового и розничных рынков электрической энергии" раскрывается следующая информация:</w:t>
      </w:r>
    </w:p>
    <w:p w:rsidR="00AF3D93" w:rsidRPr="00B710AD" w:rsidRDefault="00AF3D93" w:rsidP="002361A8">
      <w:pPr>
        <w:jc w:val="both"/>
        <w:rPr>
          <w:sz w:val="26"/>
          <w:szCs w:val="26"/>
        </w:rPr>
      </w:pPr>
    </w:p>
    <w:tbl>
      <w:tblPr>
        <w:tblStyle w:val="a6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4252"/>
        <w:gridCol w:w="2268"/>
        <w:gridCol w:w="1985"/>
        <w:gridCol w:w="1134"/>
        <w:gridCol w:w="992"/>
        <w:gridCol w:w="992"/>
      </w:tblGrid>
      <w:tr w:rsidR="00B710AD" w:rsidRPr="00B710AD" w:rsidTr="003A12E2">
        <w:tc>
          <w:tcPr>
            <w:tcW w:w="1418" w:type="dxa"/>
            <w:vAlign w:val="center"/>
          </w:tcPr>
          <w:p w:rsidR="003A12E2" w:rsidRPr="00B710AD" w:rsidRDefault="003A12E2" w:rsidP="003A12E2">
            <w:pPr>
              <w:jc w:val="center"/>
            </w:pPr>
            <w:r w:rsidRPr="00B710AD">
              <w:t>код проекта</w:t>
            </w:r>
          </w:p>
        </w:tc>
        <w:tc>
          <w:tcPr>
            <w:tcW w:w="1843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наименование      проекта</w:t>
            </w:r>
          </w:p>
        </w:tc>
        <w:tc>
          <w:tcPr>
            <w:tcW w:w="4252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цели проекта</w:t>
            </w:r>
          </w:p>
        </w:tc>
        <w:tc>
          <w:tcPr>
            <w:tcW w:w="2268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обоснование необходимости реализации</w:t>
            </w:r>
          </w:p>
        </w:tc>
        <w:tc>
          <w:tcPr>
            <w:tcW w:w="1985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характеристика объекта</w:t>
            </w:r>
          </w:p>
        </w:tc>
        <w:tc>
          <w:tcPr>
            <w:tcW w:w="1134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место расположения объекта</w:t>
            </w:r>
          </w:p>
        </w:tc>
        <w:tc>
          <w:tcPr>
            <w:tcW w:w="992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срок ввода в эксплуатацию</w:t>
            </w:r>
          </w:p>
        </w:tc>
        <w:tc>
          <w:tcPr>
            <w:tcW w:w="992" w:type="dxa"/>
            <w:vAlign w:val="center"/>
          </w:tcPr>
          <w:p w:rsidR="003A12E2" w:rsidRPr="00B710AD" w:rsidRDefault="003A12E2" w:rsidP="00AF3D93">
            <w:pPr>
              <w:jc w:val="center"/>
            </w:pPr>
            <w:r w:rsidRPr="00B710AD">
              <w:t>показатель энергетической эффективности оборудования</w:t>
            </w:r>
          </w:p>
        </w:tc>
      </w:tr>
      <w:tr w:rsidR="004773C0" w:rsidRPr="005F5877" w:rsidTr="00E85303">
        <w:tc>
          <w:tcPr>
            <w:tcW w:w="1418" w:type="dxa"/>
            <w:vAlign w:val="center"/>
          </w:tcPr>
          <w:p w:rsidR="004773C0" w:rsidRPr="005F5877" w:rsidRDefault="004773C0" w:rsidP="00E85303">
            <w:pPr>
              <w:jc w:val="center"/>
            </w:pPr>
            <w:r>
              <w:rPr>
                <w:lang w:val="en-US"/>
              </w:rPr>
              <w:t>N</w:t>
            </w:r>
            <w:r w:rsidRPr="005F5877">
              <w:t>_РКС.ИСУЭЭ.ПУ</w:t>
            </w:r>
          </w:p>
        </w:tc>
        <w:tc>
          <w:tcPr>
            <w:tcW w:w="1843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>Организация учета электрической энергии в многоквартирн</w:t>
            </w:r>
            <w:r w:rsidR="00EB01D1">
              <w:t>ых домах в период с 2024 по 2027</w:t>
            </w:r>
            <w:r w:rsidRPr="005F5877">
              <w:t xml:space="preserve"> годы</w:t>
            </w:r>
          </w:p>
        </w:tc>
        <w:tc>
          <w:tcPr>
            <w:tcW w:w="4252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>Выполнение полного комплекса проектных, строительно-монтажных и пусконаладочных работ по установке в МКД индивидуальных, общих (для коммунальной квартиры) и коллективных (общедомовых) приборов учета электрической энергии, имеющих технические характеристики, соответствующих «Правилам предоставления доступа к минимальному набору функций интеллектуальных систем учета электрической энергии (мощности)» с включением их в состав интеллектуальной системы учета электрической энергии (мощности)</w:t>
            </w:r>
          </w:p>
        </w:tc>
        <w:tc>
          <w:tcPr>
            <w:tcW w:w="2268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 xml:space="preserve">Выполнение требований законодательства </w:t>
            </w:r>
          </w:p>
          <w:p w:rsidR="004773C0" w:rsidRPr="005F5877" w:rsidRDefault="004773C0" w:rsidP="00E85303">
            <w:pPr>
              <w:jc w:val="center"/>
            </w:pPr>
            <w:r w:rsidRPr="005F5877">
              <w:t>(п.5 ст.37 ФЗ от 26.03.2003 г. № 35-ФЗ «Об электроэнергетике», в соответствии с изменениями по ФЗ от 27.12.2018 г. № 522-ФЗ)</w:t>
            </w:r>
          </w:p>
        </w:tc>
        <w:tc>
          <w:tcPr>
            <w:tcW w:w="1985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 xml:space="preserve">Коммерческий учет электрической энергии (мощности) в МКД, имеющих технические характеристики, соответствующих «Правилам предоставления доступа к минимальному набору функций интеллектуальных систем учета </w:t>
            </w:r>
            <w:proofErr w:type="spellStart"/>
            <w:r w:rsidRPr="005F5877">
              <w:t>элек-трической</w:t>
            </w:r>
            <w:proofErr w:type="spellEnd"/>
            <w:r w:rsidRPr="005F5877">
              <w:t xml:space="preserve"> энергии (мощности)» </w:t>
            </w:r>
          </w:p>
        </w:tc>
        <w:tc>
          <w:tcPr>
            <w:tcW w:w="1134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>Ленинградская область</w:t>
            </w:r>
          </w:p>
        </w:tc>
        <w:tc>
          <w:tcPr>
            <w:tcW w:w="992" w:type="dxa"/>
            <w:vAlign w:val="center"/>
          </w:tcPr>
          <w:p w:rsidR="004773C0" w:rsidRPr="005F5877" w:rsidRDefault="00EB01D1" w:rsidP="00E85303">
            <w:pPr>
              <w:jc w:val="center"/>
            </w:pPr>
            <w:r>
              <w:t>2024-2027</w:t>
            </w:r>
            <w:r w:rsidR="004773C0" w:rsidRPr="005F5877">
              <w:t xml:space="preserve"> г.</w:t>
            </w:r>
          </w:p>
        </w:tc>
        <w:tc>
          <w:tcPr>
            <w:tcW w:w="992" w:type="dxa"/>
            <w:vAlign w:val="center"/>
          </w:tcPr>
          <w:p w:rsidR="004773C0" w:rsidRPr="005F5877" w:rsidRDefault="004773C0" w:rsidP="00E85303">
            <w:pPr>
              <w:jc w:val="center"/>
            </w:pPr>
            <w:r w:rsidRPr="005F5877">
              <w:t>отсутствует</w:t>
            </w:r>
          </w:p>
        </w:tc>
      </w:tr>
    </w:tbl>
    <w:p w:rsidR="00AF3D93" w:rsidRPr="00B710AD" w:rsidRDefault="00AF3D93" w:rsidP="002361A8">
      <w:pPr>
        <w:jc w:val="both"/>
        <w:rPr>
          <w:sz w:val="26"/>
          <w:szCs w:val="26"/>
        </w:rPr>
      </w:pPr>
    </w:p>
    <w:sectPr w:rsidR="00AF3D93" w:rsidRPr="00B710AD" w:rsidSect="00AF3D93">
      <w:pgSz w:w="15840" w:h="12240" w:orient="landscape"/>
      <w:pgMar w:top="1418" w:right="567" w:bottom="760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3in;height:3in" o:bullet="t"/>
    </w:pict>
  </w:numPicBullet>
  <w:abstractNum w:abstractNumId="0" w15:restartNumberingAfterBreak="0">
    <w:nsid w:val="275D4546"/>
    <w:multiLevelType w:val="hybridMultilevel"/>
    <w:tmpl w:val="F000E7E6"/>
    <w:lvl w:ilvl="0" w:tplc="84C4EF38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C074AF6"/>
    <w:multiLevelType w:val="hybridMultilevel"/>
    <w:tmpl w:val="0BD68620"/>
    <w:lvl w:ilvl="0" w:tplc="4D9838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1A41E5F"/>
    <w:multiLevelType w:val="hybridMultilevel"/>
    <w:tmpl w:val="1EAAE6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FA6E5C"/>
    <w:multiLevelType w:val="multilevel"/>
    <w:tmpl w:val="0A9E974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A337056"/>
    <w:multiLevelType w:val="hybridMultilevel"/>
    <w:tmpl w:val="D2F6A7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EDE"/>
    <w:multiLevelType w:val="hybridMultilevel"/>
    <w:tmpl w:val="D5BAEBC0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62138E"/>
    <w:multiLevelType w:val="hybridMultilevel"/>
    <w:tmpl w:val="2E724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9D4A7B"/>
    <w:multiLevelType w:val="hybridMultilevel"/>
    <w:tmpl w:val="EBBC4146"/>
    <w:lvl w:ilvl="0" w:tplc="6BD4FB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AA4ABF"/>
    <w:multiLevelType w:val="hybridMultilevel"/>
    <w:tmpl w:val="ADECDDD6"/>
    <w:lvl w:ilvl="0" w:tplc="4D983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A757D4"/>
    <w:multiLevelType w:val="hybridMultilevel"/>
    <w:tmpl w:val="6F627E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3B0894"/>
    <w:multiLevelType w:val="hybridMultilevel"/>
    <w:tmpl w:val="7C8CABF8"/>
    <w:lvl w:ilvl="0" w:tplc="8276559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F9F"/>
    <w:rsid w:val="00013EB7"/>
    <w:rsid w:val="000320B3"/>
    <w:rsid w:val="00034975"/>
    <w:rsid w:val="00046846"/>
    <w:rsid w:val="00072EBB"/>
    <w:rsid w:val="00075256"/>
    <w:rsid w:val="00086585"/>
    <w:rsid w:val="000A3817"/>
    <w:rsid w:val="000B272B"/>
    <w:rsid w:val="000C15BB"/>
    <w:rsid w:val="000E0B4E"/>
    <w:rsid w:val="000E23EA"/>
    <w:rsid w:val="00106E63"/>
    <w:rsid w:val="00111E97"/>
    <w:rsid w:val="00130090"/>
    <w:rsid w:val="0014192D"/>
    <w:rsid w:val="00142CD4"/>
    <w:rsid w:val="0015256A"/>
    <w:rsid w:val="00152592"/>
    <w:rsid w:val="00166294"/>
    <w:rsid w:val="00167466"/>
    <w:rsid w:val="00193EAF"/>
    <w:rsid w:val="00195E59"/>
    <w:rsid w:val="001B570F"/>
    <w:rsid w:val="001B5F51"/>
    <w:rsid w:val="001F4EC7"/>
    <w:rsid w:val="00211351"/>
    <w:rsid w:val="00227ED7"/>
    <w:rsid w:val="002361A8"/>
    <w:rsid w:val="00243AD8"/>
    <w:rsid w:val="00243F42"/>
    <w:rsid w:val="00266DD2"/>
    <w:rsid w:val="0026747E"/>
    <w:rsid w:val="0027473B"/>
    <w:rsid w:val="002804A2"/>
    <w:rsid w:val="00282510"/>
    <w:rsid w:val="0028370A"/>
    <w:rsid w:val="0029466D"/>
    <w:rsid w:val="002D447C"/>
    <w:rsid w:val="00313E47"/>
    <w:rsid w:val="003152D7"/>
    <w:rsid w:val="003177D5"/>
    <w:rsid w:val="00336DBC"/>
    <w:rsid w:val="00336E36"/>
    <w:rsid w:val="00343DF6"/>
    <w:rsid w:val="00365BED"/>
    <w:rsid w:val="003903D1"/>
    <w:rsid w:val="0039309E"/>
    <w:rsid w:val="003A12E2"/>
    <w:rsid w:val="003B0B8E"/>
    <w:rsid w:val="00406AEB"/>
    <w:rsid w:val="00417001"/>
    <w:rsid w:val="004254E3"/>
    <w:rsid w:val="00431EDD"/>
    <w:rsid w:val="004463C8"/>
    <w:rsid w:val="00457767"/>
    <w:rsid w:val="0046476B"/>
    <w:rsid w:val="00475392"/>
    <w:rsid w:val="004773C0"/>
    <w:rsid w:val="004808D4"/>
    <w:rsid w:val="0048106A"/>
    <w:rsid w:val="004B3FEF"/>
    <w:rsid w:val="004C5DF7"/>
    <w:rsid w:val="004F10F1"/>
    <w:rsid w:val="005145E2"/>
    <w:rsid w:val="00514D77"/>
    <w:rsid w:val="005241FC"/>
    <w:rsid w:val="00552FFC"/>
    <w:rsid w:val="00566CBB"/>
    <w:rsid w:val="0057478B"/>
    <w:rsid w:val="006241C6"/>
    <w:rsid w:val="006631F0"/>
    <w:rsid w:val="00670C71"/>
    <w:rsid w:val="00672F7F"/>
    <w:rsid w:val="00674A7C"/>
    <w:rsid w:val="006951B3"/>
    <w:rsid w:val="006E5082"/>
    <w:rsid w:val="00716567"/>
    <w:rsid w:val="007169D8"/>
    <w:rsid w:val="00720971"/>
    <w:rsid w:val="00722CF1"/>
    <w:rsid w:val="007245FB"/>
    <w:rsid w:val="007255CD"/>
    <w:rsid w:val="00730ACB"/>
    <w:rsid w:val="00743A3D"/>
    <w:rsid w:val="00752C5D"/>
    <w:rsid w:val="00763ED3"/>
    <w:rsid w:val="00793B6B"/>
    <w:rsid w:val="007A0FEE"/>
    <w:rsid w:val="007B1C6B"/>
    <w:rsid w:val="007B302C"/>
    <w:rsid w:val="007B5537"/>
    <w:rsid w:val="007F5D98"/>
    <w:rsid w:val="00803EB8"/>
    <w:rsid w:val="008214C8"/>
    <w:rsid w:val="008240C5"/>
    <w:rsid w:val="00837F5F"/>
    <w:rsid w:val="00854C42"/>
    <w:rsid w:val="008A5C91"/>
    <w:rsid w:val="0091769B"/>
    <w:rsid w:val="0092008B"/>
    <w:rsid w:val="009331E5"/>
    <w:rsid w:val="00937B70"/>
    <w:rsid w:val="00945178"/>
    <w:rsid w:val="00970A23"/>
    <w:rsid w:val="00976A53"/>
    <w:rsid w:val="009A28EC"/>
    <w:rsid w:val="009B704B"/>
    <w:rsid w:val="009E08CB"/>
    <w:rsid w:val="009E335F"/>
    <w:rsid w:val="009F518E"/>
    <w:rsid w:val="00A05F9F"/>
    <w:rsid w:val="00A27151"/>
    <w:rsid w:val="00A31AFE"/>
    <w:rsid w:val="00A46E27"/>
    <w:rsid w:val="00A503F5"/>
    <w:rsid w:val="00A52DF8"/>
    <w:rsid w:val="00A563AE"/>
    <w:rsid w:val="00A72E2B"/>
    <w:rsid w:val="00A92777"/>
    <w:rsid w:val="00AA4BC1"/>
    <w:rsid w:val="00AB44C0"/>
    <w:rsid w:val="00AC3AFD"/>
    <w:rsid w:val="00AD035C"/>
    <w:rsid w:val="00AE1081"/>
    <w:rsid w:val="00AF3D93"/>
    <w:rsid w:val="00B13BCD"/>
    <w:rsid w:val="00B710AD"/>
    <w:rsid w:val="00B80BFF"/>
    <w:rsid w:val="00B82C9E"/>
    <w:rsid w:val="00BA4656"/>
    <w:rsid w:val="00BE51CD"/>
    <w:rsid w:val="00BE5463"/>
    <w:rsid w:val="00C15DF4"/>
    <w:rsid w:val="00C26CBE"/>
    <w:rsid w:val="00C54EDE"/>
    <w:rsid w:val="00C73870"/>
    <w:rsid w:val="00C753B7"/>
    <w:rsid w:val="00CA712E"/>
    <w:rsid w:val="00CB18C8"/>
    <w:rsid w:val="00CC275F"/>
    <w:rsid w:val="00CE34AB"/>
    <w:rsid w:val="00D16979"/>
    <w:rsid w:val="00D45904"/>
    <w:rsid w:val="00D4660E"/>
    <w:rsid w:val="00D524C5"/>
    <w:rsid w:val="00D63BDD"/>
    <w:rsid w:val="00D670B2"/>
    <w:rsid w:val="00D83416"/>
    <w:rsid w:val="00DA49FF"/>
    <w:rsid w:val="00DB5DEC"/>
    <w:rsid w:val="00E021AA"/>
    <w:rsid w:val="00E2185D"/>
    <w:rsid w:val="00E43F37"/>
    <w:rsid w:val="00E85D3B"/>
    <w:rsid w:val="00E92CB3"/>
    <w:rsid w:val="00EB01D1"/>
    <w:rsid w:val="00EE5CA8"/>
    <w:rsid w:val="00EF0FF3"/>
    <w:rsid w:val="00F51D1A"/>
    <w:rsid w:val="00F60D41"/>
    <w:rsid w:val="00F94148"/>
    <w:rsid w:val="00F96894"/>
    <w:rsid w:val="00FB0FBC"/>
    <w:rsid w:val="00FB7CB9"/>
    <w:rsid w:val="00FD4221"/>
    <w:rsid w:val="00FD6357"/>
    <w:rsid w:val="00FE2026"/>
    <w:rsid w:val="00FF3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D755785-30B3-4FFF-B6D0-ABE8425BD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F9F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370A"/>
    <w:pPr>
      <w:ind w:left="720"/>
      <w:contextualSpacing/>
    </w:pPr>
  </w:style>
  <w:style w:type="paragraph" w:customStyle="1" w:styleId="ConsPlusNormal">
    <w:name w:val="ConsPlusNormal"/>
    <w:rsid w:val="00D83416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D834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83416"/>
    <w:rPr>
      <w:rFonts w:ascii="Tahoma" w:eastAsia="Times New Roman" w:hAnsi="Tahoma" w:cs="Tahoma"/>
      <w:sz w:val="16"/>
      <w:szCs w:val="16"/>
    </w:rPr>
  </w:style>
  <w:style w:type="table" w:styleId="a6">
    <w:name w:val="Table Grid"/>
    <w:basedOn w:val="a1"/>
    <w:uiPriority w:val="59"/>
    <w:rsid w:val="00AF3D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4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8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5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67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A6D45-2FEA-420F-9B8D-12F6544A7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Ярова Дарья Вячеславовна</dc:creator>
  <cp:lastModifiedBy>Ярова Дарья Вячеславовна</cp:lastModifiedBy>
  <cp:revision>8</cp:revision>
  <cp:lastPrinted>2019-04-08T13:06:00Z</cp:lastPrinted>
  <dcterms:created xsi:type="dcterms:W3CDTF">2023-04-14T07:08:00Z</dcterms:created>
  <dcterms:modified xsi:type="dcterms:W3CDTF">2024-04-03T12:57:00Z</dcterms:modified>
</cp:coreProperties>
</file>