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FA4" w:rsidRPr="00834FA4" w:rsidRDefault="00834FA4" w:rsidP="00834FA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4FA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A72D6" w:rsidRPr="00EA72D6" w:rsidRDefault="00EA72D6" w:rsidP="00EA72D6">
      <w:pPr>
        <w:spacing w:after="120"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2D6">
        <w:rPr>
          <w:rFonts w:ascii="Times New Roman" w:hAnsi="Times New Roman" w:cs="Times New Roman"/>
          <w:sz w:val="24"/>
          <w:szCs w:val="24"/>
        </w:rPr>
        <w:t>Программно-аппаратный комплекс «Пирамида 2.0» предназначен для учета энергоресурсов, сбора данных учета энергоресурсов с цифровых приборов учета и приобретается в связи с кратным ростом количества точек учета, устанавливаемых во исполнение требований Федерального закона № 522 от 27.12.2018 г.</w:t>
      </w:r>
    </w:p>
    <w:p w:rsidR="00EA72D6" w:rsidRPr="00EA72D6" w:rsidRDefault="00EA72D6" w:rsidP="00EA72D6">
      <w:pPr>
        <w:spacing w:after="120"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2D6">
        <w:rPr>
          <w:rFonts w:ascii="Times New Roman" w:hAnsi="Times New Roman" w:cs="Times New Roman"/>
          <w:sz w:val="24"/>
          <w:szCs w:val="24"/>
        </w:rPr>
        <w:t>Исключительное право на программу для ЭВМ «Пирамида 2.0» принадлежит ООО «АСТЭК» (свидетельство о государственной регистрации программ для ЭВМ № 2014618485), которое входит в АО «ГК Системы и технологии», являющимся единственным партнёром, соответствующим требованиям эксклюзивной компетенции по реализации проектов по внедрению программно-аппаратного комплекса «Пирамида 2.0».</w:t>
      </w:r>
    </w:p>
    <w:p w:rsidR="00EA72D6" w:rsidRPr="00EA72D6" w:rsidRDefault="00EA72D6" w:rsidP="00EA72D6">
      <w:pPr>
        <w:spacing w:after="120"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2D6">
        <w:rPr>
          <w:rFonts w:ascii="Times New Roman" w:hAnsi="Times New Roman" w:cs="Times New Roman"/>
          <w:sz w:val="24"/>
          <w:szCs w:val="24"/>
        </w:rPr>
        <w:t xml:space="preserve">В настоящий момент между АО «ЛОЭСК» и АО «ГК Системы и технологии» заключен договор на сопровождение специализированного ПО «Пирамида 2.0» в соответствии с которым контрагенту предоставляется доступ к сведениям конфиденциального характера. Закупка осуществляется в соответствии с подпунктом «б», подпунктом «п» пункта 7.3.3.3 Положения о закупке АО «ЛОЭСК», утвержденного решением Совета директоров АО «ЛОЭСК» (протокол № 17/21 от 15.06.2021 г.) </w:t>
      </w:r>
      <w:bookmarkStart w:id="0" w:name="_Hlk84250281"/>
      <w:r w:rsidRPr="00EA72D6">
        <w:rPr>
          <w:rFonts w:ascii="Times New Roman" w:hAnsi="Times New Roman" w:cs="Times New Roman"/>
          <w:sz w:val="24"/>
          <w:szCs w:val="24"/>
        </w:rPr>
        <w:t xml:space="preserve">с </w:t>
      </w:r>
      <w:bookmarkStart w:id="1" w:name="_Hlk95988658"/>
      <w:r w:rsidRPr="00EA72D6">
        <w:rPr>
          <w:rFonts w:ascii="Times New Roman" w:hAnsi="Times New Roman" w:cs="Times New Roman"/>
          <w:sz w:val="24"/>
          <w:szCs w:val="24"/>
        </w:rPr>
        <w:t xml:space="preserve">Изменениями № 1 (Протокол № 29/21 от 01.10.2021), Изменениями № 2 (Протокол № 43/21 от 07.12.2021), </w:t>
      </w:r>
      <w:bookmarkStart w:id="2" w:name="_Hlk95988633"/>
      <w:r w:rsidRPr="00EA72D6">
        <w:rPr>
          <w:rFonts w:ascii="Times New Roman" w:hAnsi="Times New Roman" w:cs="Times New Roman"/>
          <w:sz w:val="24"/>
          <w:szCs w:val="24"/>
        </w:rPr>
        <w:t>Изменениями № 3 (Протокол № 48/21 от 24.12.2021)</w:t>
      </w:r>
      <w:bookmarkEnd w:id="2"/>
      <w:r w:rsidRPr="00EA72D6">
        <w:rPr>
          <w:rFonts w:ascii="Times New Roman" w:hAnsi="Times New Roman" w:cs="Times New Roman"/>
          <w:sz w:val="24"/>
          <w:szCs w:val="24"/>
        </w:rPr>
        <w:t>, Изменениями № 4 (Протокол № 05/22 от 18.02.2022</w:t>
      </w:r>
      <w:bookmarkEnd w:id="1"/>
      <w:r w:rsidRPr="00EA72D6">
        <w:rPr>
          <w:rFonts w:ascii="Times New Roman" w:hAnsi="Times New Roman" w:cs="Times New Roman"/>
          <w:sz w:val="24"/>
          <w:szCs w:val="24"/>
        </w:rPr>
        <w:t>)</w:t>
      </w:r>
      <w:bookmarkStart w:id="3" w:name="_GoBack"/>
      <w:bookmarkEnd w:id="0"/>
      <w:bookmarkEnd w:id="3"/>
      <w:r w:rsidRPr="00EA72D6">
        <w:rPr>
          <w:rFonts w:ascii="Times New Roman" w:hAnsi="Times New Roman" w:cs="Times New Roman"/>
          <w:sz w:val="24"/>
          <w:szCs w:val="24"/>
        </w:rPr>
        <w:t>.</w:t>
      </w:r>
    </w:p>
    <w:p w:rsidR="00EA72D6" w:rsidRPr="00834FA4" w:rsidRDefault="00EA72D6" w:rsidP="00834FA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A72D6" w:rsidRPr="0083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A4"/>
    <w:rsid w:val="006D0A96"/>
    <w:rsid w:val="00834FA4"/>
    <w:rsid w:val="008D7A45"/>
    <w:rsid w:val="00EA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4E78"/>
  <w15:chartTrackingRefBased/>
  <w15:docId w15:val="{AADBA088-1790-4E3F-8417-D4DD9CEE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A72D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Зульфия Раиновна</dc:creator>
  <cp:keywords/>
  <dc:description/>
  <cp:lastModifiedBy>Алфёрова Ирина Сергеевна</cp:lastModifiedBy>
  <cp:revision>3</cp:revision>
  <dcterms:created xsi:type="dcterms:W3CDTF">2022-07-16T09:32:00Z</dcterms:created>
  <dcterms:modified xsi:type="dcterms:W3CDTF">2022-10-12T13:36:00Z</dcterms:modified>
</cp:coreProperties>
</file>