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FDF" w:rsidRDefault="000C2FDF" w:rsidP="000C2FDF">
      <w:pPr>
        <w:spacing w:after="0"/>
        <w:rPr>
          <w:rFonts w:ascii="Times New Roman" w:hAnsi="Times New Roman" w:cs="Times New Roman"/>
        </w:rPr>
      </w:pPr>
    </w:p>
    <w:p w:rsidR="00755AA2" w:rsidRDefault="00755AA2" w:rsidP="00755AA2">
      <w:pPr>
        <w:spacing w:after="0"/>
        <w:jc w:val="right"/>
        <w:rPr>
          <w:rFonts w:ascii="Times New Roman" w:hAnsi="Times New Roman" w:cs="Times New Roman"/>
          <w:color w:val="FFFFFF" w:themeColor="background1"/>
        </w:rPr>
      </w:pPr>
    </w:p>
    <w:p w:rsidR="00E72165" w:rsidRDefault="00E72165" w:rsidP="00755AA2">
      <w:pPr>
        <w:spacing w:after="0"/>
        <w:jc w:val="right"/>
        <w:rPr>
          <w:rFonts w:ascii="Times New Roman" w:hAnsi="Times New Roman" w:cs="Times New Roman"/>
          <w:color w:val="FFFFFF" w:themeColor="background1"/>
        </w:rPr>
      </w:pPr>
    </w:p>
    <w:p w:rsidR="00E72165" w:rsidRDefault="00E72165" w:rsidP="00755AA2">
      <w:pPr>
        <w:spacing w:after="0"/>
        <w:jc w:val="right"/>
        <w:rPr>
          <w:rFonts w:ascii="Times New Roman" w:hAnsi="Times New Roman" w:cs="Times New Roman"/>
          <w:color w:val="FFFFFF" w:themeColor="background1"/>
        </w:rPr>
      </w:pPr>
    </w:p>
    <w:p w:rsidR="00E72165" w:rsidRDefault="00E72165" w:rsidP="00755AA2">
      <w:pPr>
        <w:spacing w:after="0"/>
        <w:jc w:val="right"/>
        <w:rPr>
          <w:rFonts w:ascii="Times New Roman" w:hAnsi="Times New Roman" w:cs="Times New Roman"/>
          <w:color w:val="FFFFFF" w:themeColor="background1"/>
        </w:rPr>
      </w:pPr>
    </w:p>
    <w:p w:rsidR="00E72165" w:rsidRDefault="00E72165" w:rsidP="00755AA2">
      <w:pPr>
        <w:spacing w:after="0"/>
        <w:jc w:val="right"/>
        <w:rPr>
          <w:rFonts w:ascii="Times New Roman" w:hAnsi="Times New Roman" w:cs="Times New Roman"/>
          <w:color w:val="FFFFFF" w:themeColor="background1"/>
        </w:rPr>
      </w:pPr>
    </w:p>
    <w:p w:rsidR="00E72165" w:rsidRPr="00755AA2" w:rsidRDefault="00E72165" w:rsidP="00755AA2">
      <w:pPr>
        <w:spacing w:after="0"/>
        <w:jc w:val="right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987044" w:rsidRDefault="00987044" w:rsidP="00987044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ПОЯСНИТЕЛЬНАЯ ЗАПИСКА </w:t>
      </w:r>
    </w:p>
    <w:p w:rsidR="00F33DDA" w:rsidRDefault="00987044" w:rsidP="00987044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К </w:t>
      </w:r>
      <w:r w:rsidR="00F33DDA">
        <w:rPr>
          <w:rFonts w:ascii="Times New Roman" w:hAnsi="Times New Roman" w:cs="Times New Roman"/>
          <w:b/>
          <w:sz w:val="40"/>
        </w:rPr>
        <w:t xml:space="preserve">КОРРЕКТИРОВКЕ </w:t>
      </w:r>
    </w:p>
    <w:p w:rsidR="00755AA2" w:rsidRPr="00755AA2" w:rsidRDefault="00987044" w:rsidP="00987044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755AA2">
        <w:rPr>
          <w:rFonts w:ascii="Times New Roman" w:hAnsi="Times New Roman" w:cs="Times New Roman"/>
          <w:b/>
          <w:sz w:val="40"/>
        </w:rPr>
        <w:t>ИНВЕСТИЦИОНН</w:t>
      </w:r>
      <w:r>
        <w:rPr>
          <w:rFonts w:ascii="Times New Roman" w:hAnsi="Times New Roman" w:cs="Times New Roman"/>
          <w:b/>
          <w:sz w:val="40"/>
        </w:rPr>
        <w:t>ОЙ</w:t>
      </w:r>
      <w:r w:rsidRPr="00755AA2">
        <w:rPr>
          <w:rFonts w:ascii="Times New Roman" w:hAnsi="Times New Roman" w:cs="Times New Roman"/>
          <w:b/>
          <w:sz w:val="40"/>
        </w:rPr>
        <w:t xml:space="preserve"> ПРОГРАММ</w:t>
      </w:r>
      <w:r w:rsidR="00F33DDA">
        <w:rPr>
          <w:rFonts w:ascii="Times New Roman" w:hAnsi="Times New Roman" w:cs="Times New Roman"/>
          <w:b/>
          <w:sz w:val="40"/>
        </w:rPr>
        <w:t>Ы</w:t>
      </w: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755AA2">
        <w:rPr>
          <w:rFonts w:ascii="Times New Roman" w:hAnsi="Times New Roman" w:cs="Times New Roman"/>
          <w:b/>
          <w:sz w:val="40"/>
        </w:rPr>
        <w:t>филиала «</w:t>
      </w:r>
      <w:r w:rsidR="0007245E">
        <w:rPr>
          <w:rFonts w:ascii="Times New Roman" w:hAnsi="Times New Roman" w:cs="Times New Roman"/>
          <w:b/>
          <w:sz w:val="40"/>
        </w:rPr>
        <w:t>Северо-З</w:t>
      </w:r>
      <w:r w:rsidR="00BB6E83">
        <w:rPr>
          <w:rFonts w:ascii="Times New Roman" w:hAnsi="Times New Roman" w:cs="Times New Roman"/>
          <w:b/>
          <w:sz w:val="40"/>
        </w:rPr>
        <w:t>ападный</w:t>
      </w:r>
      <w:r w:rsidRPr="00755AA2">
        <w:rPr>
          <w:rFonts w:ascii="Times New Roman" w:hAnsi="Times New Roman" w:cs="Times New Roman"/>
          <w:b/>
          <w:sz w:val="40"/>
        </w:rPr>
        <w:t>»</w:t>
      </w:r>
    </w:p>
    <w:p w:rsid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755AA2">
        <w:rPr>
          <w:rFonts w:ascii="Times New Roman" w:hAnsi="Times New Roman" w:cs="Times New Roman"/>
          <w:b/>
          <w:sz w:val="40"/>
        </w:rPr>
        <w:t>АО «Оборонэнерго»</w:t>
      </w:r>
    </w:p>
    <w:p w:rsidR="00755AA2" w:rsidRDefault="009F348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п</w:t>
      </w:r>
      <w:r w:rsidR="00085140">
        <w:rPr>
          <w:rFonts w:ascii="Times New Roman" w:hAnsi="Times New Roman" w:cs="Times New Roman"/>
          <w:b/>
          <w:sz w:val="40"/>
        </w:rPr>
        <w:t>о</w:t>
      </w:r>
      <w:r>
        <w:rPr>
          <w:rFonts w:ascii="Times New Roman" w:hAnsi="Times New Roman" w:cs="Times New Roman"/>
          <w:b/>
          <w:sz w:val="40"/>
        </w:rPr>
        <w:t xml:space="preserve"> </w:t>
      </w:r>
      <w:r w:rsidR="004C4E48">
        <w:rPr>
          <w:rFonts w:ascii="Times New Roman" w:hAnsi="Times New Roman" w:cs="Times New Roman"/>
          <w:b/>
          <w:sz w:val="40"/>
        </w:rPr>
        <w:t>Ленинградской области</w:t>
      </w:r>
    </w:p>
    <w:p w:rsidR="00F37EA5" w:rsidRPr="00755AA2" w:rsidRDefault="00F37EA5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на 20</w:t>
      </w:r>
      <w:r w:rsidR="000779A7">
        <w:rPr>
          <w:rFonts w:ascii="Times New Roman" w:hAnsi="Times New Roman" w:cs="Times New Roman"/>
          <w:b/>
          <w:sz w:val="40"/>
        </w:rPr>
        <w:t>2</w:t>
      </w:r>
      <w:r w:rsidR="009D0507">
        <w:rPr>
          <w:rFonts w:ascii="Times New Roman" w:hAnsi="Times New Roman" w:cs="Times New Roman"/>
          <w:b/>
          <w:sz w:val="40"/>
        </w:rPr>
        <w:t>5</w:t>
      </w:r>
      <w:r>
        <w:rPr>
          <w:rFonts w:ascii="Times New Roman" w:hAnsi="Times New Roman" w:cs="Times New Roman"/>
          <w:b/>
          <w:sz w:val="40"/>
        </w:rPr>
        <w:t>-20</w:t>
      </w:r>
      <w:r w:rsidR="000779A7">
        <w:rPr>
          <w:rFonts w:ascii="Times New Roman" w:hAnsi="Times New Roman" w:cs="Times New Roman"/>
          <w:b/>
          <w:sz w:val="40"/>
        </w:rPr>
        <w:t>2</w:t>
      </w:r>
      <w:r w:rsidR="003B51FE">
        <w:rPr>
          <w:rFonts w:ascii="Times New Roman" w:hAnsi="Times New Roman" w:cs="Times New Roman"/>
          <w:b/>
          <w:sz w:val="40"/>
        </w:rPr>
        <w:t>9</w:t>
      </w:r>
      <w:r>
        <w:rPr>
          <w:rFonts w:ascii="Times New Roman" w:hAnsi="Times New Roman" w:cs="Times New Roman"/>
          <w:b/>
          <w:sz w:val="40"/>
        </w:rPr>
        <w:t xml:space="preserve"> гг.</w:t>
      </w: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17474" w:rsidRPr="00755AA2" w:rsidRDefault="00717474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</w:rPr>
      </w:pPr>
      <w:r w:rsidRPr="00755AA2">
        <w:rPr>
          <w:rFonts w:ascii="Times New Roman" w:hAnsi="Times New Roman" w:cs="Times New Roman"/>
          <w:b/>
        </w:rPr>
        <w:t xml:space="preserve">г. </w:t>
      </w:r>
      <w:r w:rsidR="00BB6E83">
        <w:rPr>
          <w:rFonts w:ascii="Times New Roman" w:hAnsi="Times New Roman" w:cs="Times New Roman"/>
          <w:b/>
        </w:rPr>
        <w:t>Санкт-Петербург</w:t>
      </w: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</w:rPr>
      </w:pPr>
      <w:r w:rsidRPr="00755AA2">
        <w:rPr>
          <w:rFonts w:ascii="Times New Roman" w:hAnsi="Times New Roman" w:cs="Times New Roman"/>
          <w:b/>
        </w:rPr>
        <w:t>20</w:t>
      </w:r>
      <w:r w:rsidR="00D74A73">
        <w:rPr>
          <w:rFonts w:ascii="Times New Roman" w:hAnsi="Times New Roman" w:cs="Times New Roman"/>
          <w:b/>
        </w:rPr>
        <w:t>__</w:t>
      </w:r>
      <w:r w:rsidRPr="00755AA2">
        <w:rPr>
          <w:rFonts w:ascii="Times New Roman" w:hAnsi="Times New Roman" w:cs="Times New Roman"/>
          <w:b/>
        </w:rPr>
        <w:t xml:space="preserve"> год</w:t>
      </w:r>
    </w:p>
    <w:p w:rsidR="00755AA2" w:rsidRDefault="00755AA2">
      <w:r>
        <w:br w:type="page"/>
      </w:r>
    </w:p>
    <w:p w:rsidR="00202E7B" w:rsidRPr="00B23B88" w:rsidRDefault="00202E7B" w:rsidP="00202E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B88">
        <w:rPr>
          <w:rFonts w:ascii="Times New Roman" w:hAnsi="Times New Roman" w:cs="Times New Roman"/>
          <w:b/>
          <w:sz w:val="28"/>
          <w:szCs w:val="28"/>
        </w:rPr>
        <w:lastRenderedPageBreak/>
        <w:t>Краткое описание</w:t>
      </w:r>
      <w:r w:rsidR="00BB6E83" w:rsidRPr="00B23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3B88">
        <w:rPr>
          <w:rFonts w:ascii="Times New Roman" w:hAnsi="Times New Roman" w:cs="Times New Roman"/>
          <w:b/>
          <w:sz w:val="28"/>
          <w:szCs w:val="28"/>
        </w:rPr>
        <w:t>инвестиционной программы</w:t>
      </w:r>
    </w:p>
    <w:p w:rsidR="00034DFF" w:rsidRDefault="00034DFF" w:rsidP="00202E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="006439AC">
        <w:rPr>
          <w:rFonts w:ascii="Times New Roman" w:hAnsi="Times New Roman" w:cs="Times New Roman"/>
          <w:b/>
          <w:sz w:val="28"/>
          <w:szCs w:val="28"/>
        </w:rPr>
        <w:t xml:space="preserve">илиала «Северо-Западный» </w:t>
      </w:r>
      <w:r w:rsidR="00BB6E83" w:rsidRPr="00B23B88">
        <w:rPr>
          <w:rFonts w:ascii="Times New Roman" w:hAnsi="Times New Roman" w:cs="Times New Roman"/>
          <w:b/>
          <w:sz w:val="28"/>
          <w:szCs w:val="28"/>
        </w:rPr>
        <w:t xml:space="preserve">АО «Оборонэнерго» </w:t>
      </w:r>
    </w:p>
    <w:p w:rsidR="00050135" w:rsidRDefault="00050135" w:rsidP="00202E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C4E48" w:rsidRPr="004C4E48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F37EA5" w:rsidRPr="00B23B88" w:rsidRDefault="00F37EA5" w:rsidP="00202E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B8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0779A7">
        <w:rPr>
          <w:rFonts w:ascii="Times New Roman" w:hAnsi="Times New Roman" w:cs="Times New Roman"/>
          <w:b/>
          <w:sz w:val="28"/>
          <w:szCs w:val="28"/>
        </w:rPr>
        <w:t>2</w:t>
      </w:r>
      <w:r w:rsidR="009D050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0779A7">
        <w:rPr>
          <w:rFonts w:ascii="Times New Roman" w:hAnsi="Times New Roman" w:cs="Times New Roman"/>
          <w:b/>
          <w:sz w:val="28"/>
          <w:szCs w:val="28"/>
        </w:rPr>
        <w:t>2</w:t>
      </w:r>
      <w:r w:rsidR="003B51FE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гг.</w:t>
      </w:r>
    </w:p>
    <w:p w:rsidR="00C725D8" w:rsidRPr="00DC3148" w:rsidRDefault="00C725D8" w:rsidP="00377EEA">
      <w:pPr>
        <w:spacing w:after="0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377EEA" w:rsidRPr="00B23B88" w:rsidRDefault="00377EEA" w:rsidP="00377E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B88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202E7B" w:rsidRPr="00DC3148" w:rsidRDefault="00202E7B" w:rsidP="00202E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9E4E18" w:rsidRDefault="009E4E18" w:rsidP="009E4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23B88">
        <w:rPr>
          <w:rFonts w:ascii="Times New Roman" w:hAnsi="Times New Roman" w:cs="Times New Roman"/>
          <w:sz w:val="28"/>
          <w:szCs w:val="28"/>
        </w:rPr>
        <w:t>I</w:t>
      </w:r>
      <w:r w:rsidRPr="00310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10ED4">
        <w:rPr>
          <w:rFonts w:ascii="Times New Roman" w:hAnsi="Times New Roman" w:cs="Times New Roman"/>
          <w:sz w:val="28"/>
          <w:szCs w:val="28"/>
        </w:rPr>
        <w:t>Общая характеристика организации.</w:t>
      </w:r>
    </w:p>
    <w:p w:rsidR="009E4E18" w:rsidRDefault="009E4E18" w:rsidP="009E4E18">
      <w:pPr>
        <w:spacing w:after="0"/>
        <w:ind w:firstLine="567"/>
        <w:jc w:val="both"/>
      </w:pPr>
      <w:r w:rsidRPr="00310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«Оборонэнерго»</w:t>
      </w:r>
      <w:r>
        <w:t xml:space="preserve"> </w:t>
      </w: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создано в интересах Министерства обороны Российской Федерации.</w:t>
      </w:r>
    </w:p>
    <w:p w:rsidR="009E4E18" w:rsidRPr="00310ED4" w:rsidRDefault="009E4E18" w:rsidP="009E4E18">
      <w:pPr>
        <w:spacing w:after="0"/>
        <w:ind w:firstLine="567"/>
        <w:jc w:val="both"/>
        <w:rPr>
          <w:b/>
          <w:bCs/>
          <w:i/>
          <w:iCs/>
          <w:u w:val="single"/>
        </w:rPr>
      </w:pPr>
      <w:r w:rsidRPr="00310E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Приоритетные направления деятельности:</w:t>
      </w:r>
    </w:p>
    <w:p w:rsidR="009E4E18" w:rsidRDefault="009E4E18" w:rsidP="009E4E18">
      <w:pPr>
        <w:spacing w:after="0"/>
        <w:jc w:val="both"/>
      </w:pP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эксплуатация, обслуживание, ремонт, модернизация энергетических объектов Вооруженных Сил Российской Федерации.</w:t>
      </w:r>
    </w:p>
    <w:p w:rsidR="009E4E18" w:rsidRPr="00310ED4" w:rsidRDefault="009E4E18" w:rsidP="009E4E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Филиал «Северо-Западный» АО «Оборонэнерго»</w:t>
      </w:r>
      <w:r>
        <w:t xml:space="preserve"> </w:t>
      </w: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территориальная сетевая организация, осуществляющая деятельность в границах шести субъектов Северо-Западного федерального округа Российской Федерации.</w:t>
      </w:r>
    </w:p>
    <w:p w:rsidR="009E4E18" w:rsidRDefault="009E4E18" w:rsidP="009E4E18">
      <w:pPr>
        <w:spacing w:after="0"/>
        <w:ind w:firstLine="567"/>
        <w:jc w:val="both"/>
        <w:rPr>
          <w:b/>
          <w:bCs/>
          <w:i/>
          <w:iCs/>
          <w:u w:val="single"/>
        </w:rPr>
      </w:pPr>
      <w:r w:rsidRPr="00310E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Основные виды деятельности:</w:t>
      </w:r>
    </w:p>
    <w:p w:rsidR="009E4E18" w:rsidRPr="00310ED4" w:rsidRDefault="009E4E18" w:rsidP="009E4E1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услуг по передаче электрической энергии;</w:t>
      </w:r>
    </w:p>
    <w:p w:rsidR="009E4E18" w:rsidRDefault="009E4E18" w:rsidP="009E4E18">
      <w:pPr>
        <w:spacing w:after="0"/>
        <w:jc w:val="both"/>
      </w:pP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технологическое присоединение к электрическим сетям энергопринимающих устройств потребителей. </w:t>
      </w:r>
    </w:p>
    <w:p w:rsidR="009E4E18" w:rsidRDefault="009E4E18" w:rsidP="009E4E18">
      <w:pPr>
        <w:spacing w:after="0"/>
        <w:ind w:firstLine="567"/>
        <w:jc w:val="both"/>
        <w:rPr>
          <w:b/>
          <w:bCs/>
          <w:i/>
          <w:iCs/>
          <w:u w:val="single"/>
        </w:rPr>
      </w:pPr>
      <w:r w:rsidRPr="00310E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Основные цели деятельности:</w:t>
      </w:r>
    </w:p>
    <w:p w:rsidR="009E4E18" w:rsidRPr="00310ED4" w:rsidRDefault="009E4E18" w:rsidP="009E4E1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надежное и качественное энергоснабжение объектов Министерства обороны Российской Федерации, потребителей;</w:t>
      </w:r>
    </w:p>
    <w:p w:rsidR="009E4E18" w:rsidRPr="00310ED4" w:rsidRDefault="009E4E18" w:rsidP="009E4E1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и надежное функционирования объектов распределительного электросетевого комплекса;</w:t>
      </w:r>
    </w:p>
    <w:p w:rsidR="009E4E18" w:rsidRPr="00310ED4" w:rsidRDefault="009E4E18" w:rsidP="009E4E1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устойчивое развитие распределительного электросетевого комплекса.</w:t>
      </w:r>
    </w:p>
    <w:p w:rsidR="009E4E18" w:rsidRPr="00F22CE6" w:rsidRDefault="009E4E18" w:rsidP="009E4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02E7B" w:rsidRPr="00B23B88" w:rsidRDefault="009E4E18" w:rsidP="009E4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B88">
        <w:rPr>
          <w:rFonts w:ascii="Times New Roman" w:hAnsi="Times New Roman" w:cs="Times New Roman"/>
          <w:sz w:val="28"/>
          <w:szCs w:val="28"/>
        </w:rPr>
        <w:t>II. Общая характеристика инвестиционной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7542" w:rsidRPr="00DC3148" w:rsidRDefault="00A77542" w:rsidP="00A77542">
      <w:pPr>
        <w:spacing w:after="0"/>
        <w:jc w:val="right"/>
        <w:rPr>
          <w:rFonts w:ascii="Times New Roman" w:hAnsi="Times New Roman" w:cs="Times New Roman"/>
          <w:sz w:val="8"/>
          <w:szCs w:val="8"/>
        </w:rPr>
      </w:pPr>
    </w:p>
    <w:p w:rsidR="00BB6E83" w:rsidRPr="00BB6E83" w:rsidRDefault="00BB6E83" w:rsidP="00BB6E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Инвестиционная программа </w:t>
      </w:r>
      <w:r w:rsidR="000715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сформирова</w:t>
      </w:r>
      <w:r w:rsidR="00031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Pr="00BB6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соответствии с утвержденным тарифно-балансовым решением по </w:t>
      </w:r>
      <w:r w:rsidR="00643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филиалу «Северо-Западный» </w:t>
      </w:r>
      <w:r w:rsidRPr="00B23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АО «Оборонэнерго» </w:t>
      </w:r>
      <w:r w:rsidRPr="00BB6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0779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B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B6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 также:</w:t>
      </w:r>
    </w:p>
    <w:p w:rsidR="00BB6E83" w:rsidRPr="00BB6E83" w:rsidRDefault="00BB6E83" w:rsidP="00BB6E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E8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«Об энергосбережении и о повышении энергетической эффективности» № 261-ФЗ 23 ноября 2009 года</w:t>
      </w:r>
      <w:r w:rsidR="005E14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6E83" w:rsidRPr="00BB6E83" w:rsidRDefault="00BB6E83" w:rsidP="00BB6E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Российской Федерации от 1 декабря 2009 года N 977 </w:t>
      </w:r>
      <w:r w:rsidR="00C725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B6E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инвестиционных программах субъектов электроэнергетики</w:t>
      </w:r>
      <w:r w:rsidR="00C725D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E14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1451" w:rsidRPr="00B23B88" w:rsidRDefault="005E1451" w:rsidP="005E1451">
      <w:pPr>
        <w:pStyle w:val="aa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E1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долгосрочного социально-экономического развития Российской Федерации на период до 2030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Pr="005E145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Минэкономразвития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3B88" w:rsidRPr="00DC3148" w:rsidRDefault="00B23B88" w:rsidP="00A77542">
      <w:pPr>
        <w:spacing w:after="0"/>
        <w:ind w:firstLine="709"/>
        <w:jc w:val="both"/>
        <w:rPr>
          <w:rFonts w:ascii="Times New Roman" w:hAnsi="Times New Roman" w:cs="Times New Roman"/>
          <w:b/>
          <w:sz w:val="8"/>
          <w:szCs w:val="8"/>
        </w:rPr>
      </w:pPr>
    </w:p>
    <w:p w:rsidR="00BB6E83" w:rsidRPr="00B23B88" w:rsidRDefault="00BB6E83" w:rsidP="00A77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B88">
        <w:rPr>
          <w:rFonts w:ascii="Times New Roman" w:hAnsi="Times New Roman" w:cs="Times New Roman"/>
          <w:b/>
          <w:sz w:val="28"/>
          <w:szCs w:val="28"/>
        </w:rPr>
        <w:t>Основными целями</w:t>
      </w:r>
      <w:r w:rsidRPr="00B23B88">
        <w:rPr>
          <w:rFonts w:ascii="Times New Roman" w:hAnsi="Times New Roman" w:cs="Times New Roman"/>
          <w:sz w:val="28"/>
          <w:szCs w:val="28"/>
        </w:rPr>
        <w:t xml:space="preserve"> </w:t>
      </w:r>
      <w:r w:rsidR="00031D43">
        <w:rPr>
          <w:rFonts w:ascii="Times New Roman" w:hAnsi="Times New Roman" w:cs="Times New Roman"/>
          <w:sz w:val="28"/>
          <w:szCs w:val="28"/>
        </w:rPr>
        <w:t>исполнения</w:t>
      </w:r>
      <w:r w:rsidR="00307BD1" w:rsidRPr="00B23B88">
        <w:rPr>
          <w:rFonts w:ascii="Times New Roman" w:hAnsi="Times New Roman" w:cs="Times New Roman"/>
          <w:sz w:val="28"/>
          <w:szCs w:val="28"/>
        </w:rPr>
        <w:t xml:space="preserve"> </w:t>
      </w:r>
      <w:r w:rsidRPr="00B23B88">
        <w:rPr>
          <w:rFonts w:ascii="Times New Roman" w:hAnsi="Times New Roman" w:cs="Times New Roman"/>
          <w:sz w:val="28"/>
          <w:szCs w:val="28"/>
        </w:rPr>
        <w:t>и</w:t>
      </w:r>
      <w:r w:rsidR="004128E9" w:rsidRPr="00B23B88">
        <w:rPr>
          <w:rFonts w:ascii="Times New Roman" w:hAnsi="Times New Roman" w:cs="Times New Roman"/>
          <w:sz w:val="28"/>
          <w:szCs w:val="28"/>
        </w:rPr>
        <w:t xml:space="preserve">нвестиционной программы </w:t>
      </w:r>
      <w:r w:rsidRPr="00B23B88">
        <w:rPr>
          <w:rFonts w:ascii="Times New Roman" w:hAnsi="Times New Roman" w:cs="Times New Roman"/>
          <w:sz w:val="28"/>
          <w:szCs w:val="28"/>
        </w:rPr>
        <w:t>являются:</w:t>
      </w:r>
    </w:p>
    <w:p w:rsidR="00BB6E83" w:rsidRPr="00B23B88" w:rsidRDefault="009A73FC" w:rsidP="00BB6E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перевооружени</w:t>
      </w:r>
      <w:r w:rsidR="001A45F0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D47C93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реконструкция </w:t>
      </w:r>
      <w:r w:rsidR="001A45F0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электроустановок,</w:t>
      </w:r>
      <w:r w:rsidR="00BB6E83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5F0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обеспечивающ</w:t>
      </w:r>
      <w:r w:rsidR="00B2536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47C93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A45F0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качественное и бесперебойное</w:t>
      </w:r>
      <w:r w:rsidR="00BB6E83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электроснабжение потребителей;</w:t>
      </w:r>
    </w:p>
    <w:p w:rsidR="004128E9" w:rsidRDefault="001A45F0" w:rsidP="00BB6E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34DFF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ввод новой техники, необходимой для технического обслуживания сетей и скорейшего устранения аварийных ситуаций, </w:t>
      </w:r>
      <w:r w:rsidR="00BB6E83" w:rsidRPr="00034DFF">
        <w:rPr>
          <w:rFonts w:ascii="Times New Roman" w:eastAsia="Times New Roman" w:hAnsi="Times New Roman" w:cs="Times New Roman"/>
          <w:sz w:val="29"/>
          <w:szCs w:val="29"/>
          <w:lang w:eastAsia="ru-RU"/>
        </w:rPr>
        <w:t>возникающих в ходе эксплуатации.</w:t>
      </w:r>
    </w:p>
    <w:p w:rsidR="000F4B9B" w:rsidRDefault="009E6E30" w:rsidP="000F4B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50D">
        <w:rPr>
          <w:rFonts w:ascii="Times New Roman" w:hAnsi="Times New Roman" w:cs="Times New Roman"/>
          <w:sz w:val="29"/>
          <w:szCs w:val="29"/>
        </w:rPr>
        <w:t>Для этого в рамках инвест</w:t>
      </w:r>
      <w:r w:rsidR="00B25365">
        <w:rPr>
          <w:rFonts w:ascii="Times New Roman" w:hAnsi="Times New Roman" w:cs="Times New Roman"/>
          <w:sz w:val="29"/>
          <w:szCs w:val="29"/>
        </w:rPr>
        <w:t xml:space="preserve">иционной </w:t>
      </w:r>
      <w:r w:rsidRPr="0007150D">
        <w:rPr>
          <w:rFonts w:ascii="Times New Roman" w:hAnsi="Times New Roman" w:cs="Times New Roman"/>
          <w:sz w:val="29"/>
          <w:szCs w:val="29"/>
        </w:rPr>
        <w:t>программы планируется реконструкция</w:t>
      </w:r>
      <w:r w:rsidR="00A23660" w:rsidRPr="0007150D">
        <w:rPr>
          <w:rFonts w:ascii="Times New Roman" w:hAnsi="Times New Roman" w:cs="Times New Roman"/>
          <w:sz w:val="29"/>
          <w:szCs w:val="29"/>
        </w:rPr>
        <w:t xml:space="preserve"> </w:t>
      </w:r>
      <w:r w:rsidRPr="0007150D">
        <w:rPr>
          <w:rFonts w:ascii="Times New Roman" w:hAnsi="Times New Roman" w:cs="Times New Roman"/>
          <w:sz w:val="29"/>
          <w:szCs w:val="29"/>
        </w:rPr>
        <w:t>действующих и строительство новых объектов электросетевого хозяйства</w:t>
      </w:r>
      <w:r w:rsidR="00C363D7">
        <w:rPr>
          <w:rFonts w:ascii="Times New Roman" w:hAnsi="Times New Roman" w:cs="Times New Roman"/>
          <w:sz w:val="29"/>
          <w:szCs w:val="29"/>
        </w:rPr>
        <w:t>, а так же приобретение специальной техники и оборудования для производственных нужд.</w:t>
      </w:r>
    </w:p>
    <w:p w:rsidR="005E1451" w:rsidRDefault="00C363D7" w:rsidP="001777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И</w:t>
      </w:r>
      <w:r w:rsidR="0007150D" w:rsidRPr="0007150D">
        <w:rPr>
          <w:rFonts w:ascii="Times New Roman" w:hAnsi="Times New Roman" w:cs="Times New Roman"/>
          <w:sz w:val="29"/>
          <w:szCs w:val="29"/>
        </w:rPr>
        <w:t>сточник</w:t>
      </w:r>
      <w:r w:rsidR="00DC3148">
        <w:rPr>
          <w:rFonts w:ascii="Times New Roman" w:hAnsi="Times New Roman" w:cs="Times New Roman"/>
          <w:sz w:val="29"/>
          <w:szCs w:val="29"/>
        </w:rPr>
        <w:t>и</w:t>
      </w:r>
      <w:r w:rsidR="0007150D" w:rsidRPr="0007150D">
        <w:rPr>
          <w:rFonts w:ascii="Times New Roman" w:hAnsi="Times New Roman" w:cs="Times New Roman"/>
          <w:sz w:val="29"/>
          <w:szCs w:val="29"/>
        </w:rPr>
        <w:t xml:space="preserve"> финансирования данных мероприятий –</w:t>
      </w:r>
      <w:r w:rsidR="004C4E48">
        <w:rPr>
          <w:rFonts w:ascii="Times New Roman" w:hAnsi="Times New Roman" w:cs="Times New Roman"/>
          <w:sz w:val="29"/>
          <w:szCs w:val="29"/>
        </w:rPr>
        <w:t xml:space="preserve"> </w:t>
      </w:r>
      <w:r w:rsidR="0007150D" w:rsidRPr="0007150D">
        <w:rPr>
          <w:rFonts w:ascii="Times New Roman" w:hAnsi="Times New Roman" w:cs="Times New Roman"/>
          <w:sz w:val="29"/>
          <w:szCs w:val="29"/>
        </w:rPr>
        <w:t>амортизационные отчисления</w:t>
      </w:r>
      <w:r>
        <w:rPr>
          <w:rFonts w:ascii="Times New Roman" w:hAnsi="Times New Roman" w:cs="Times New Roman"/>
          <w:sz w:val="29"/>
          <w:szCs w:val="29"/>
        </w:rPr>
        <w:t xml:space="preserve"> и прибыль на капитальные вложения</w:t>
      </w:r>
      <w:r w:rsidR="00987044">
        <w:rPr>
          <w:rFonts w:ascii="Times New Roman" w:hAnsi="Times New Roman" w:cs="Times New Roman"/>
          <w:sz w:val="29"/>
          <w:szCs w:val="29"/>
        </w:rPr>
        <w:t>,</w:t>
      </w:r>
      <w:r w:rsidR="00DC3148">
        <w:rPr>
          <w:rFonts w:ascii="Times New Roman" w:hAnsi="Times New Roman" w:cs="Times New Roman"/>
          <w:sz w:val="29"/>
          <w:szCs w:val="29"/>
        </w:rPr>
        <w:t xml:space="preserve"> </w:t>
      </w:r>
      <w:r w:rsidR="0007150D" w:rsidRPr="0007150D">
        <w:rPr>
          <w:rFonts w:ascii="Times New Roman" w:hAnsi="Times New Roman" w:cs="Times New Roman"/>
          <w:sz w:val="29"/>
          <w:szCs w:val="29"/>
        </w:rPr>
        <w:t>учтенные в тарифе на передачу электрической энергии.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60"/>
        <w:gridCol w:w="1197"/>
        <w:gridCol w:w="1197"/>
        <w:gridCol w:w="1197"/>
        <w:gridCol w:w="1197"/>
        <w:gridCol w:w="1197"/>
      </w:tblGrid>
      <w:tr w:rsidR="009D0507" w:rsidTr="003B51FE">
        <w:tc>
          <w:tcPr>
            <w:tcW w:w="2266" w:type="dxa"/>
          </w:tcPr>
          <w:p w:rsidR="009D0507" w:rsidRDefault="009D0507" w:rsidP="00195979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9D0507" w:rsidRPr="007A7DEF" w:rsidRDefault="009D0507" w:rsidP="003B51FE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7DEF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7A7DEF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197" w:type="dxa"/>
          </w:tcPr>
          <w:p w:rsidR="009D0507" w:rsidRPr="007A7DEF" w:rsidRDefault="009D0507" w:rsidP="003B51FE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7DEF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Pr="007A7DEF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197" w:type="dxa"/>
          </w:tcPr>
          <w:p w:rsidR="009D0507" w:rsidRPr="007A7DEF" w:rsidRDefault="009D0507" w:rsidP="003B51FE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7DEF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7A7DEF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197" w:type="dxa"/>
          </w:tcPr>
          <w:p w:rsidR="009D0507" w:rsidRPr="007A7DEF" w:rsidRDefault="009D0507" w:rsidP="003B51FE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7DEF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7A7DEF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197" w:type="dxa"/>
          </w:tcPr>
          <w:p w:rsidR="009D0507" w:rsidRPr="007A7DEF" w:rsidRDefault="009D0507" w:rsidP="003B51FE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7DEF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Pr="007A7DEF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</w:tr>
      <w:tr w:rsidR="009D0507" w:rsidTr="003B51FE">
        <w:tc>
          <w:tcPr>
            <w:tcW w:w="2266" w:type="dxa"/>
            <w:vAlign w:val="center"/>
          </w:tcPr>
          <w:p w:rsidR="009D0507" w:rsidRPr="007A7DEF" w:rsidRDefault="009D0507" w:rsidP="00195979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7DEF">
              <w:rPr>
                <w:rFonts w:ascii="Times New Roman" w:hAnsi="Times New Roman" w:cs="Times New Roman"/>
                <w:sz w:val="24"/>
                <w:szCs w:val="28"/>
              </w:rPr>
              <w:t>Амортизация</w:t>
            </w:r>
          </w:p>
        </w:tc>
        <w:tc>
          <w:tcPr>
            <w:tcW w:w="1197" w:type="dxa"/>
          </w:tcPr>
          <w:p w:rsidR="009D0507" w:rsidRPr="001775DE" w:rsidRDefault="009D0507" w:rsidP="001932F5">
            <w:r w:rsidRPr="001775DE">
              <w:t>64,571</w:t>
            </w:r>
          </w:p>
        </w:tc>
        <w:tc>
          <w:tcPr>
            <w:tcW w:w="1197" w:type="dxa"/>
          </w:tcPr>
          <w:p w:rsidR="009D0507" w:rsidRPr="001775DE" w:rsidRDefault="009D0507" w:rsidP="001932F5">
            <w:r w:rsidRPr="001775DE">
              <w:t>67,803</w:t>
            </w:r>
          </w:p>
        </w:tc>
        <w:tc>
          <w:tcPr>
            <w:tcW w:w="1197" w:type="dxa"/>
          </w:tcPr>
          <w:p w:rsidR="009D0507" w:rsidRPr="001775DE" w:rsidRDefault="009D0507" w:rsidP="001932F5">
            <w:r w:rsidRPr="001775DE">
              <w:t>111,318</w:t>
            </w:r>
          </w:p>
        </w:tc>
        <w:tc>
          <w:tcPr>
            <w:tcW w:w="1197" w:type="dxa"/>
          </w:tcPr>
          <w:p w:rsidR="009D0507" w:rsidRPr="001775DE" w:rsidRDefault="009D0507" w:rsidP="001932F5">
            <w:r w:rsidRPr="001775DE">
              <w:t>100,144</w:t>
            </w:r>
          </w:p>
        </w:tc>
        <w:tc>
          <w:tcPr>
            <w:tcW w:w="1197" w:type="dxa"/>
          </w:tcPr>
          <w:p w:rsidR="009D0507" w:rsidRDefault="009D0507" w:rsidP="001932F5">
            <w:r w:rsidRPr="001775DE">
              <w:t>99,755</w:t>
            </w:r>
          </w:p>
        </w:tc>
      </w:tr>
      <w:tr w:rsidR="009D0507" w:rsidTr="003B51FE">
        <w:tc>
          <w:tcPr>
            <w:tcW w:w="2266" w:type="dxa"/>
            <w:vAlign w:val="center"/>
          </w:tcPr>
          <w:p w:rsidR="009D0507" w:rsidRPr="007A7DEF" w:rsidRDefault="009D0507" w:rsidP="00195979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Недоиспользованная амортизация</w:t>
            </w:r>
          </w:p>
        </w:tc>
        <w:tc>
          <w:tcPr>
            <w:tcW w:w="1197" w:type="dxa"/>
          </w:tcPr>
          <w:p w:rsidR="009D0507" w:rsidRPr="00B5560F" w:rsidRDefault="009D0507" w:rsidP="00067D5A">
            <w:r w:rsidRPr="00B5560F">
              <w:t>0,000</w:t>
            </w:r>
          </w:p>
        </w:tc>
        <w:tc>
          <w:tcPr>
            <w:tcW w:w="1197" w:type="dxa"/>
          </w:tcPr>
          <w:p w:rsidR="009D0507" w:rsidRPr="00B5560F" w:rsidRDefault="009D0507" w:rsidP="00067D5A">
            <w:r w:rsidRPr="00B5560F">
              <w:t>34,878</w:t>
            </w:r>
          </w:p>
        </w:tc>
        <w:tc>
          <w:tcPr>
            <w:tcW w:w="1197" w:type="dxa"/>
          </w:tcPr>
          <w:p w:rsidR="009D0507" w:rsidRPr="00B5560F" w:rsidRDefault="009D0507" w:rsidP="00067D5A">
            <w:r w:rsidRPr="00B5560F">
              <w:t>0,000</w:t>
            </w:r>
          </w:p>
        </w:tc>
        <w:tc>
          <w:tcPr>
            <w:tcW w:w="1197" w:type="dxa"/>
          </w:tcPr>
          <w:p w:rsidR="009D0507" w:rsidRPr="00B5560F" w:rsidRDefault="009D0507" w:rsidP="00067D5A">
            <w:r w:rsidRPr="00B5560F">
              <w:t>0,000</w:t>
            </w:r>
          </w:p>
        </w:tc>
        <w:tc>
          <w:tcPr>
            <w:tcW w:w="1197" w:type="dxa"/>
          </w:tcPr>
          <w:p w:rsidR="009D0507" w:rsidRDefault="009D0507" w:rsidP="00067D5A">
            <w:r w:rsidRPr="00B5560F">
              <w:t>0,000</w:t>
            </w:r>
          </w:p>
        </w:tc>
      </w:tr>
      <w:tr w:rsidR="009D0507" w:rsidTr="003B51FE">
        <w:tc>
          <w:tcPr>
            <w:tcW w:w="2266" w:type="dxa"/>
          </w:tcPr>
          <w:p w:rsidR="009D0507" w:rsidRPr="007A7DEF" w:rsidRDefault="009D0507" w:rsidP="00195979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Возврат НДС</w:t>
            </w:r>
          </w:p>
        </w:tc>
        <w:tc>
          <w:tcPr>
            <w:tcW w:w="1197" w:type="dxa"/>
          </w:tcPr>
          <w:p w:rsidR="009D0507" w:rsidRPr="00BD4192" w:rsidRDefault="009D0507" w:rsidP="009037B6">
            <w:r w:rsidRPr="00BD4192">
              <w:t>50,530</w:t>
            </w:r>
          </w:p>
        </w:tc>
        <w:tc>
          <w:tcPr>
            <w:tcW w:w="1197" w:type="dxa"/>
          </w:tcPr>
          <w:p w:rsidR="009D0507" w:rsidRPr="00BD4192" w:rsidRDefault="009D0507" w:rsidP="009037B6">
            <w:r w:rsidRPr="00BD4192">
              <w:t>58,765</w:t>
            </w:r>
          </w:p>
        </w:tc>
        <w:tc>
          <w:tcPr>
            <w:tcW w:w="1197" w:type="dxa"/>
          </w:tcPr>
          <w:p w:rsidR="009D0507" w:rsidRPr="00BD4192" w:rsidRDefault="009D0507" w:rsidP="009037B6">
            <w:r w:rsidRPr="00BD4192">
              <w:t>30,309</w:t>
            </w:r>
          </w:p>
        </w:tc>
        <w:tc>
          <w:tcPr>
            <w:tcW w:w="1197" w:type="dxa"/>
          </w:tcPr>
          <w:p w:rsidR="009D0507" w:rsidRPr="00BD4192" w:rsidRDefault="009D0507" w:rsidP="009037B6">
            <w:r w:rsidRPr="00BD4192">
              <w:t>28,075</w:t>
            </w:r>
          </w:p>
        </w:tc>
        <w:tc>
          <w:tcPr>
            <w:tcW w:w="1197" w:type="dxa"/>
          </w:tcPr>
          <w:p w:rsidR="009D0507" w:rsidRDefault="009D0507" w:rsidP="009037B6">
            <w:r w:rsidRPr="00BD4192">
              <w:t>27,997</w:t>
            </w:r>
          </w:p>
        </w:tc>
      </w:tr>
      <w:tr w:rsidR="009D0507" w:rsidTr="003B51FE">
        <w:tc>
          <w:tcPr>
            <w:tcW w:w="2266" w:type="dxa"/>
          </w:tcPr>
          <w:p w:rsidR="009D0507" w:rsidRDefault="009D0507" w:rsidP="00195979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Прибыль от ТП</w:t>
            </w:r>
          </w:p>
        </w:tc>
        <w:tc>
          <w:tcPr>
            <w:tcW w:w="1197" w:type="dxa"/>
          </w:tcPr>
          <w:p w:rsidR="009D0507" w:rsidRPr="00F84B47" w:rsidRDefault="009D0507" w:rsidP="003C283E">
            <w:r w:rsidRPr="00F84B47">
              <w:t>42,689</w:t>
            </w:r>
          </w:p>
        </w:tc>
        <w:tc>
          <w:tcPr>
            <w:tcW w:w="1197" w:type="dxa"/>
          </w:tcPr>
          <w:p w:rsidR="009D0507" w:rsidRPr="00F84B47" w:rsidRDefault="009D0507" w:rsidP="003C283E">
            <w:r w:rsidRPr="00F84B47">
              <w:t>43,418</w:t>
            </w:r>
          </w:p>
        </w:tc>
        <w:tc>
          <w:tcPr>
            <w:tcW w:w="1197" w:type="dxa"/>
          </w:tcPr>
          <w:p w:rsidR="009D0507" w:rsidRPr="00F84B47" w:rsidRDefault="009D0507" w:rsidP="003C283E">
            <w:r w:rsidRPr="00F84B47">
              <w:t>0,000</w:t>
            </w:r>
          </w:p>
        </w:tc>
        <w:tc>
          <w:tcPr>
            <w:tcW w:w="1197" w:type="dxa"/>
          </w:tcPr>
          <w:p w:rsidR="009D0507" w:rsidRPr="00F84B47" w:rsidRDefault="009D0507" w:rsidP="003C283E">
            <w:r w:rsidRPr="00F84B47">
              <w:t>0,000</w:t>
            </w:r>
          </w:p>
        </w:tc>
        <w:tc>
          <w:tcPr>
            <w:tcW w:w="1197" w:type="dxa"/>
          </w:tcPr>
          <w:p w:rsidR="009D0507" w:rsidRDefault="009D0507" w:rsidP="003C283E">
            <w:r w:rsidRPr="00F84B47">
              <w:t>0,000</w:t>
            </w:r>
          </w:p>
        </w:tc>
      </w:tr>
      <w:tr w:rsidR="009D0507" w:rsidTr="003B51FE">
        <w:tc>
          <w:tcPr>
            <w:tcW w:w="2266" w:type="dxa"/>
          </w:tcPr>
          <w:p w:rsidR="009D0507" w:rsidRDefault="009D0507" w:rsidP="006A7285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Прибыль, инвестиционная составляющая в тарифе</w:t>
            </w:r>
          </w:p>
        </w:tc>
        <w:tc>
          <w:tcPr>
            <w:tcW w:w="1197" w:type="dxa"/>
          </w:tcPr>
          <w:p w:rsidR="009D0507" w:rsidRPr="00F45E1A" w:rsidRDefault="009D0507" w:rsidP="008862E6">
            <w:r w:rsidRPr="00F45E1A">
              <w:t>20,600</w:t>
            </w:r>
          </w:p>
        </w:tc>
        <w:tc>
          <w:tcPr>
            <w:tcW w:w="1197" w:type="dxa"/>
          </w:tcPr>
          <w:p w:rsidR="009D0507" w:rsidRPr="00F45E1A" w:rsidRDefault="009D0507" w:rsidP="008862E6">
            <w:r w:rsidRPr="00F45E1A">
              <w:t>20,600</w:t>
            </w:r>
          </w:p>
        </w:tc>
        <w:tc>
          <w:tcPr>
            <w:tcW w:w="1197" w:type="dxa"/>
          </w:tcPr>
          <w:p w:rsidR="009D0507" w:rsidRPr="00F45E1A" w:rsidRDefault="009D0507" w:rsidP="008862E6">
            <w:r w:rsidRPr="00F45E1A">
              <w:t>20,600</w:t>
            </w:r>
          </w:p>
        </w:tc>
        <w:tc>
          <w:tcPr>
            <w:tcW w:w="1197" w:type="dxa"/>
          </w:tcPr>
          <w:p w:rsidR="009D0507" w:rsidRPr="00F45E1A" w:rsidRDefault="009D0507" w:rsidP="008862E6">
            <w:r w:rsidRPr="00F45E1A">
              <w:t>20,600</w:t>
            </w:r>
          </w:p>
        </w:tc>
        <w:tc>
          <w:tcPr>
            <w:tcW w:w="1197" w:type="dxa"/>
          </w:tcPr>
          <w:p w:rsidR="009D0507" w:rsidRDefault="009D0507" w:rsidP="008862E6">
            <w:r w:rsidRPr="00F45E1A">
              <w:t>20,600</w:t>
            </w:r>
          </w:p>
        </w:tc>
      </w:tr>
      <w:tr w:rsidR="009D0507" w:rsidTr="003B51FE">
        <w:tc>
          <w:tcPr>
            <w:tcW w:w="2266" w:type="dxa"/>
          </w:tcPr>
          <w:p w:rsidR="009D0507" w:rsidRDefault="009D0507" w:rsidP="00195979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Выпадающие доходы по ТП</w:t>
            </w:r>
          </w:p>
        </w:tc>
        <w:tc>
          <w:tcPr>
            <w:tcW w:w="1197" w:type="dxa"/>
          </w:tcPr>
          <w:p w:rsidR="009D0507" w:rsidRPr="00D672F0" w:rsidRDefault="009D0507" w:rsidP="00524ADE">
            <w:r w:rsidRPr="00D672F0">
              <w:t>124,791</w:t>
            </w:r>
          </w:p>
        </w:tc>
        <w:tc>
          <w:tcPr>
            <w:tcW w:w="1197" w:type="dxa"/>
          </w:tcPr>
          <w:p w:rsidR="009D0507" w:rsidRPr="00D672F0" w:rsidRDefault="009D0507" w:rsidP="00524ADE">
            <w:r w:rsidRPr="00D672F0">
              <w:t>127,127</w:t>
            </w:r>
          </w:p>
        </w:tc>
        <w:tc>
          <w:tcPr>
            <w:tcW w:w="1197" w:type="dxa"/>
          </w:tcPr>
          <w:p w:rsidR="009D0507" w:rsidRPr="00D672F0" w:rsidRDefault="009D0507" w:rsidP="00524ADE">
            <w:r w:rsidRPr="00D672F0">
              <w:t>19,628</w:t>
            </w:r>
          </w:p>
        </w:tc>
        <w:tc>
          <w:tcPr>
            <w:tcW w:w="1197" w:type="dxa"/>
          </w:tcPr>
          <w:p w:rsidR="009D0507" w:rsidRPr="00D672F0" w:rsidRDefault="009D0507" w:rsidP="00524ADE">
            <w:r w:rsidRPr="00D672F0">
              <w:t>19,629</w:t>
            </w:r>
          </w:p>
        </w:tc>
        <w:tc>
          <w:tcPr>
            <w:tcW w:w="1197" w:type="dxa"/>
          </w:tcPr>
          <w:p w:rsidR="009D0507" w:rsidRDefault="009D0507" w:rsidP="00524ADE">
            <w:r w:rsidRPr="00D672F0">
              <w:t>19,628</w:t>
            </w:r>
          </w:p>
        </w:tc>
      </w:tr>
    </w:tbl>
    <w:p w:rsidR="00410A36" w:rsidRDefault="00410A36" w:rsidP="001777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8"/>
          <w:szCs w:val="8"/>
        </w:rPr>
      </w:pPr>
    </w:p>
    <w:p w:rsidR="00410A36" w:rsidRPr="00DC3148" w:rsidRDefault="00410A36" w:rsidP="001777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8"/>
          <w:szCs w:val="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9D05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837" w:rsidRPr="00034DFF" w:rsidRDefault="00531DD1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34DFF">
        <w:rPr>
          <w:rFonts w:ascii="Times New Roman" w:hAnsi="Times New Roman" w:cs="Times New Roman"/>
          <w:sz w:val="28"/>
          <w:szCs w:val="28"/>
        </w:rPr>
        <w:lastRenderedPageBreak/>
        <w:t>III</w:t>
      </w:r>
      <w:r w:rsidR="00464837" w:rsidRPr="00034DFF">
        <w:rPr>
          <w:rFonts w:ascii="Times New Roman" w:hAnsi="Times New Roman" w:cs="Times New Roman"/>
          <w:sz w:val="28"/>
          <w:szCs w:val="28"/>
        </w:rPr>
        <w:t xml:space="preserve">. Характеристика инвестиционных проектов/направлений инвестиционной программы </w:t>
      </w:r>
    </w:p>
    <w:p w:rsidR="00532F37" w:rsidRPr="00DC3148" w:rsidRDefault="00532F37" w:rsidP="00464837">
      <w:pPr>
        <w:spacing w:after="0"/>
        <w:jc w:val="right"/>
        <w:rPr>
          <w:rFonts w:ascii="Times New Roman" w:hAnsi="Times New Roman" w:cs="Times New Roman"/>
          <w:sz w:val="8"/>
          <w:szCs w:val="8"/>
        </w:rPr>
      </w:pPr>
    </w:p>
    <w:p w:rsidR="00464837" w:rsidRDefault="00464837" w:rsidP="0046483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</w:t>
      </w:r>
      <w:r w:rsidR="000912F5">
        <w:rPr>
          <w:rFonts w:ascii="Times New Roman" w:hAnsi="Times New Roman" w:cs="Times New Roman"/>
        </w:rPr>
        <w:t>1</w:t>
      </w:r>
    </w:p>
    <w:tbl>
      <w:tblPr>
        <w:tblW w:w="0" w:type="auto"/>
        <w:tblInd w:w="-1310" w:type="dxa"/>
        <w:tblLook w:val="04A0" w:firstRow="1" w:lastRow="0" w:firstColumn="1" w:lastColumn="0" w:noHBand="0" w:noVBand="1"/>
      </w:tblPr>
      <w:tblGrid>
        <w:gridCol w:w="523"/>
        <w:gridCol w:w="5563"/>
        <w:gridCol w:w="1897"/>
        <w:gridCol w:w="653"/>
        <w:gridCol w:w="653"/>
        <w:gridCol w:w="653"/>
        <w:gridCol w:w="940"/>
      </w:tblGrid>
      <w:tr w:rsidR="00195979" w:rsidTr="00562C23">
        <w:trPr>
          <w:trHeight w:val="22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195979" w:rsidRDefault="00195979" w:rsidP="00195979">
            <w:pPr>
              <w:jc w:val="center"/>
              <w:rPr>
                <w:sz w:val="20"/>
              </w:rPr>
            </w:pPr>
            <w:r w:rsidRPr="00195979">
              <w:rPr>
                <w:sz w:val="20"/>
              </w:rPr>
              <w:t xml:space="preserve">№ </w:t>
            </w:r>
            <w:proofErr w:type="gramStart"/>
            <w:r w:rsidRPr="00195979">
              <w:rPr>
                <w:sz w:val="20"/>
              </w:rPr>
              <w:t>п</w:t>
            </w:r>
            <w:proofErr w:type="gramEnd"/>
            <w:r w:rsidRPr="00195979">
              <w:rPr>
                <w:sz w:val="20"/>
              </w:rPr>
              <w:t xml:space="preserve">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195979" w:rsidRDefault="00195979">
            <w:pPr>
              <w:jc w:val="center"/>
              <w:rPr>
                <w:sz w:val="20"/>
                <w:szCs w:val="24"/>
              </w:rPr>
            </w:pPr>
            <w:r w:rsidRPr="00195979">
              <w:rPr>
                <w:sz w:val="20"/>
              </w:rPr>
              <w:t xml:space="preserve">  Наименование инвестиционного проекта (группы инвестиционных проектов)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195979" w:rsidRDefault="00195979">
            <w:pPr>
              <w:jc w:val="center"/>
              <w:rPr>
                <w:sz w:val="20"/>
                <w:szCs w:val="24"/>
              </w:rPr>
            </w:pPr>
            <w:r w:rsidRPr="00195979">
              <w:rPr>
                <w:sz w:val="20"/>
              </w:rPr>
              <w:t xml:space="preserve">Идентификатор </w:t>
            </w:r>
            <w:proofErr w:type="spellStart"/>
            <w:r w:rsidRPr="00195979">
              <w:rPr>
                <w:sz w:val="20"/>
              </w:rPr>
              <w:t>инвестицион-ного</w:t>
            </w:r>
            <w:proofErr w:type="spellEnd"/>
            <w:r w:rsidRPr="00195979">
              <w:rPr>
                <w:sz w:val="20"/>
              </w:rPr>
              <w:t xml:space="preserve">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95979" w:rsidRPr="00531DD1" w:rsidRDefault="00195979">
            <w:pPr>
              <w:jc w:val="center"/>
              <w:rPr>
                <w:b/>
                <w:sz w:val="16"/>
                <w:szCs w:val="24"/>
              </w:rPr>
            </w:pPr>
            <w:r w:rsidRPr="00531DD1">
              <w:rPr>
                <w:b/>
                <w:sz w:val="16"/>
              </w:rPr>
              <w:t>Текущая стадия реализации инвестиционного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95979" w:rsidRPr="00531DD1" w:rsidRDefault="00195979">
            <w:pPr>
              <w:jc w:val="center"/>
              <w:rPr>
                <w:b/>
                <w:sz w:val="16"/>
                <w:szCs w:val="24"/>
              </w:rPr>
            </w:pPr>
            <w:r w:rsidRPr="00531DD1">
              <w:rPr>
                <w:b/>
                <w:sz w:val="16"/>
              </w:rPr>
              <w:t xml:space="preserve">Год начала  реализации инвестиционного проекта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95979" w:rsidRPr="00531DD1" w:rsidRDefault="00195979" w:rsidP="00195979">
            <w:pPr>
              <w:jc w:val="center"/>
              <w:rPr>
                <w:b/>
                <w:sz w:val="16"/>
                <w:szCs w:val="24"/>
              </w:rPr>
            </w:pPr>
            <w:r w:rsidRPr="00531DD1">
              <w:rPr>
                <w:b/>
                <w:sz w:val="16"/>
              </w:rPr>
              <w:t xml:space="preserve">Год окончания  реализации инвестиционного проекта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95979" w:rsidRPr="00531DD1" w:rsidRDefault="00195979" w:rsidP="00195979">
            <w:pPr>
              <w:jc w:val="center"/>
              <w:rPr>
                <w:b/>
                <w:sz w:val="16"/>
              </w:rPr>
            </w:pPr>
            <w:r w:rsidRPr="00531DD1">
              <w:rPr>
                <w:b/>
                <w:sz w:val="16"/>
              </w:rPr>
              <w:t>Стоимость реализации инвестиционного проекта</w:t>
            </w:r>
          </w:p>
        </w:tc>
      </w:tr>
      <w:tr w:rsidR="00195979" w:rsidTr="00562C23">
        <w:trPr>
          <w:trHeight w:val="1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195979" w:rsidRDefault="00195979">
            <w:pPr>
              <w:jc w:val="center"/>
              <w:rPr>
                <w:sz w:val="20"/>
                <w:szCs w:val="24"/>
              </w:rPr>
            </w:pPr>
            <w:r w:rsidRPr="00195979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195979" w:rsidRDefault="00195979">
            <w:pPr>
              <w:jc w:val="center"/>
              <w:rPr>
                <w:sz w:val="20"/>
                <w:szCs w:val="24"/>
              </w:rPr>
            </w:pPr>
            <w:r w:rsidRPr="00195979"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195979" w:rsidRDefault="00195979">
            <w:pPr>
              <w:jc w:val="center"/>
              <w:rPr>
                <w:sz w:val="20"/>
                <w:szCs w:val="24"/>
              </w:rPr>
            </w:pPr>
            <w:r w:rsidRPr="00195979">
              <w:rPr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195979" w:rsidRDefault="00195979">
            <w:pPr>
              <w:jc w:val="center"/>
              <w:rPr>
                <w:sz w:val="20"/>
                <w:szCs w:val="24"/>
              </w:rPr>
            </w:pPr>
            <w:r w:rsidRPr="00195979"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195979" w:rsidRDefault="00195979">
            <w:pPr>
              <w:jc w:val="center"/>
              <w:rPr>
                <w:sz w:val="20"/>
                <w:szCs w:val="24"/>
              </w:rPr>
            </w:pPr>
            <w:r w:rsidRPr="00195979">
              <w:rPr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195979" w:rsidRDefault="00195979">
            <w:pPr>
              <w:jc w:val="center"/>
              <w:rPr>
                <w:sz w:val="20"/>
                <w:szCs w:val="24"/>
              </w:rPr>
            </w:pPr>
            <w:r w:rsidRPr="00195979">
              <w:rPr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195979" w:rsidRDefault="00195979">
            <w:pPr>
              <w:jc w:val="center"/>
              <w:rPr>
                <w:sz w:val="20"/>
                <w:szCs w:val="24"/>
              </w:rPr>
            </w:pPr>
            <w:r w:rsidRPr="00195979">
              <w:rPr>
                <w:sz w:val="20"/>
              </w:rPr>
              <w:t>7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19597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Выполнение ПИР, СМР и ПНР по новому строительству для группы заявителей по адресу: Ленинградская область, Всеволожский район, п.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Осельки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О/СЗ/47/02/0014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BE08A1" w:rsidRDefault="000B5339" w:rsidP="002A3963">
            <w:r w:rsidRPr="00BE08A1">
              <w:t>1,813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19597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Выполнение ПИР, СМР и ПНР по новому строительству для группы заявителей по адресу: Ленинградская область,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Приозерский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район,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Ромашкинское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сельское поселение, массив Речное, СНТ «Речное», уч. № 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О/СЗ/47/02/0015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BE08A1" w:rsidRDefault="000B5339" w:rsidP="002A3963">
            <w:r w:rsidRPr="00BE08A1">
              <w:t>5,300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19597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Выполнение ПИР, СМР и ПНР по новому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строительству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«д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ва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общежития № 1 и № 2», проектируемого на земельном участке по адресу: Ленинградская область, Всеволожский район, п.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Лемболово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О/СЗ/47/02/0016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BE08A1" w:rsidRDefault="000B5339" w:rsidP="002A3963">
            <w:r w:rsidRPr="00BE08A1">
              <w:t>17,501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19597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Выполнение комплекса работ «под ключ» в целях технологического присоединения «ВРУ многоквартирного жилого дома», на земельном участке по адресу: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 xml:space="preserve">Российская Федерация, Ленинградская область, Всеволожский муниципальный район,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Лесколовское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сельское поселение, п.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Осельки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, уч. 115,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кад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. № 47:07:0153001:4345)(Объект "СЗ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Энлиль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")353/3ТП/СЗФ-2023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/СЗ/47/02/0017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BE08A1" w:rsidRDefault="000B5339" w:rsidP="002A3963">
            <w:r w:rsidRPr="00BE08A1">
              <w:t>16,747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19597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Выполнение комплекса работ «под ключ» в целях технологического присоединения к электрическим сетям объекта: «ВЛ-10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кВ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от ПС «Ижора» ф.5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оп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. № 116; ВЛ-10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кВ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от ПС «Ижора» ф.5 оп. № 144; ВЛ-10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кВ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от ПС «Ижора» ф.5 оп. № 151», расположенных по адресу: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 xml:space="preserve">Ленинградская область, Ломоносовский район, д.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Таменгонт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(к.н.47:07:0157001:1106)(Объект "ЮГ.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АО ОЭК (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Таменгонт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)")506/3ТП/СЗФ-2023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/СЗ/47/02/0018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BE08A1" w:rsidRDefault="000B5339" w:rsidP="002A3963">
            <w:r w:rsidRPr="00BE08A1">
              <w:t>10,980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Выполнение комплекса работ «под ключ» в целях осуществления технологического присоединения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энергопринимающих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устройств заявителей: «ВЛ-6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кВ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от ВЛ-6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кВ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ф.607-11 от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оп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. № 14 к КТП СНТ «Агата», расположенного </w:t>
            </w:r>
            <w:r w:rsidRPr="009D0507">
              <w:rPr>
                <w:color w:val="000000"/>
                <w:sz w:val="20"/>
                <w:szCs w:val="24"/>
              </w:rPr>
              <w:lastRenderedPageBreak/>
              <w:t xml:space="preserve">на земельных участках по адресу: Ленинградская область, Всеволожский муниципальный район,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Агалатовское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сельское поселение (к.н. 47:07:0157001:4677); Ленинградская область, Всеволожский муниципальный район, справа от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Приозерского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шоссе в районе 25-го км (к.н. 47:07:0157001:1106), «Земельный участок», по адресу: Ленинградская область, Всеволожский район, 25-й км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Приозерского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шоссе (к.н. 47:07:0161001:1), ВРУ-0,23кВ жилого дома (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кад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. № 47:07:0449001:460), расположенного на земельном участке по адресу: Ленинградская область, Всеволожский район, 19 км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Приозерского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шоссе, СНТ «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Агалатово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», уч. 209 (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кад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. № 47:07:0449001:339)(Объект "Алмаз Антей") 418/3ТП/СЗФ-2023 от 27.10.2023, 575-3ТП-СЗФ-2023 от 11.01.2024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lastRenderedPageBreak/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/СЗ/47/02/0019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BE08A1" w:rsidRDefault="000B5339" w:rsidP="002A3963">
            <w:r w:rsidRPr="00BE08A1">
              <w:t>29,633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 xml:space="preserve">Выполнение комплекса работ «под ключ» в целях технологического присоединения «Пункт управления и руководства учением на полигоне «Каменка» 138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омсбр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6А» (шифр объекта: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З-41/23-1), расположенного на земельном участке по адресу: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 xml:space="preserve">Ленинградская область, Выборгский муниципальный район,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Полянское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сельское поселение, поселок Каменка (к.н. 47:01:1401001:0004)(Объект "Сев.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Каменка ФКП УЗКС МО РФ")  497/3ТП/СЗФ-2024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/СЗ/47/02/0021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BE08A1" w:rsidRDefault="000B5339" w:rsidP="002A3963">
            <w:r w:rsidRPr="00BE08A1">
              <w:t>17,467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Выполнение комплекса работ «под ключ» в целях технологического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присоединения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«З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емельный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участок», по адресу: Ленинградская область,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Приозерский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р-н, с\пос.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Ромашкинское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, вблизи пос.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Понтонное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, уч. № 6-б, 7-а (к.н. 47:03:0503005:43).  (Объект "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Экзеков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")  424/3ТП/СЗФ-2023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/СЗ/47/02/0022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Default="000B5339" w:rsidP="002A3963">
            <w:r w:rsidRPr="00BE08A1">
              <w:t>3,025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ПИР по  реконструкции КЛ-10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кВ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тяг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."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Лебяжье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"- РТП-436 (ф.2) и КЛ-10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кВ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тяг."Лебяжье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" - ТП-460 (ф.3) по адресу:  Ленинградская </w:t>
            </w:r>
            <w:proofErr w:type="spellStart"/>
            <w:proofErr w:type="gramStart"/>
            <w:r w:rsidRPr="009D0507">
              <w:rPr>
                <w:color w:val="000000"/>
                <w:sz w:val="20"/>
                <w:szCs w:val="24"/>
              </w:rPr>
              <w:t>обл</w:t>
            </w:r>
            <w:proofErr w:type="spellEnd"/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, Ломоносовский р-н, Лебяжье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пгт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, ПС-Тяговая - ул. Степаняна д.4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Н/СЗ/47/01/0005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spellStart"/>
            <w:r w:rsidRPr="009D0507">
              <w:rPr>
                <w:color w:val="000000"/>
                <w:sz w:val="20"/>
                <w:szCs w:val="24"/>
              </w:rPr>
              <w:t>нд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A01F27" w:rsidRDefault="000B5339" w:rsidP="003E54D4">
            <w:r w:rsidRPr="00A01F27">
              <w:t>0,880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Реконструкция КЛ-10кВ от ПС-633 до ТП-12 ф.633 (установка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реклоузера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РВА/TEL-10-12.5/630, замена опор 60 </w:t>
            </w:r>
            <w:proofErr w:type="spellStart"/>
            <w:proofErr w:type="gramStart"/>
            <w:r w:rsidRPr="009D0507">
              <w:rPr>
                <w:color w:val="000000"/>
                <w:sz w:val="20"/>
                <w:szCs w:val="24"/>
              </w:rPr>
              <w:t>шт</w:t>
            </w:r>
            <w:proofErr w:type="spellEnd"/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, замена провода/кабеля 17,550 км) по адресу: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Ленинградская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обл., Всеволожский р-он, д. Ваганово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О/СЗ/47/01/0001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A01F27" w:rsidRDefault="000B5339" w:rsidP="003E54D4">
            <w:r w:rsidRPr="00A01F27">
              <w:t>67,567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Реконструкция КЛ-0,4кВ ТП-11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фид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. ГРЩ Ж/дом 11-Ж/дом 14-Ж/дом 10 (замена КЛ 0,120 км на СИП-2 4х120 с установкой опор и переводом нагрузки в ТП «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Жилгородок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») по адресу: Ленинградская обл., Ломоносовский район (ПС-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Дятлицы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-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.О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зёрное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), в/ч 90450, в/г 60311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О/СЗ/47/01/0002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A01F27" w:rsidRDefault="000B5339" w:rsidP="003E54D4">
            <w:r w:rsidRPr="00A01F27">
              <w:t>0,642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Реконструкция КЛ-0,4кВ ТП-11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фид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. ГРЩ Ж/дом 12 (замена КЛ 0,190 км на СИП-2 4х120 с установкой опор и переводом нагрузки в ТП «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Жилгородок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») по адресу: Ленинградская обл., </w:t>
            </w:r>
            <w:r w:rsidRPr="009D0507">
              <w:rPr>
                <w:color w:val="000000"/>
                <w:sz w:val="20"/>
                <w:szCs w:val="24"/>
              </w:rPr>
              <w:lastRenderedPageBreak/>
              <w:t>Ломоносовский район (ПС-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Дятлицы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-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.О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зёрное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), в/ч 90450, в/г 60311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lastRenderedPageBreak/>
              <w:t>О/СЗ/47/01/0003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A01F27" w:rsidRDefault="000B5339" w:rsidP="003E54D4">
            <w:r w:rsidRPr="00A01F27">
              <w:t>1,030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Реконструкция КЛ-0,4кВ ТП-11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фид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. ГРЩ Ж/дом 13 (замена КЛ 0,085 км на СИП-2 4х120 с установкой опор и переводом нагрузки в ТП «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Жилгородок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») по адресу: Ленинградская обл., Ломоносовский район (ПС-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Дятлицы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-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.О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зёрное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), в/ч 90450, в/г 60311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О/СЗ/47/01/0004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A01F27" w:rsidRDefault="000B5339" w:rsidP="003E54D4">
            <w:r w:rsidRPr="00A01F27">
              <w:t>0,478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Реконструкция ВЛ-10кВ фид.4  ПС-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Дятлицы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(замена опор 45 </w:t>
            </w:r>
            <w:proofErr w:type="spellStart"/>
            <w:proofErr w:type="gramStart"/>
            <w:r w:rsidRPr="009D0507">
              <w:rPr>
                <w:color w:val="000000"/>
                <w:sz w:val="20"/>
                <w:szCs w:val="24"/>
              </w:rPr>
              <w:t>шт</w:t>
            </w:r>
            <w:proofErr w:type="spellEnd"/>
            <w:proofErr w:type="gramEnd"/>
            <w:r w:rsidRPr="009D0507">
              <w:rPr>
                <w:color w:val="000000"/>
                <w:sz w:val="20"/>
                <w:szCs w:val="24"/>
              </w:rPr>
              <w:t>, замена провода 12,340 км) по адресу: Ленинградская обл., Ломоносовский район (ПС-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Дятлицы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-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.О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зёрное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), в/ч 90450, в/г 60311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О/СЗ/47/01/0005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A01F27" w:rsidRDefault="000B5339" w:rsidP="003E54D4">
            <w:r w:rsidRPr="00A01F27">
              <w:t>53,224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Реконструкция ВЛ-6кВ ф.607-11 (установка РЛК-10/630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на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оп. 5,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замена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провода 7,794 км) для технологического присоединения АО "Алмаз-Антей" по адресу: Ленинградская область, Всеволожский район, 25й км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Приозерского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шоссе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О/СЗ/47/01/0006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A01F27" w:rsidRDefault="000B5339" w:rsidP="003E54D4">
            <w:r w:rsidRPr="00A01F27">
              <w:t>42,764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Реконструкция КВЛ 6кВ ПС-607 «Касимово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»-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ТП-07 (Ф-607-29) с заменой провода АС-95 на  СИП-3 1х120 (двойным подвесом) общей протяженностью по трассе  5,9 км (ПИР и СМР)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/СЗ/47/01/0002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A01F27" w:rsidRDefault="000B5339" w:rsidP="003E54D4">
            <w:r w:rsidRPr="00A01F27">
              <w:t>26,577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 xml:space="preserve">Реконструкция КЛ-10кВ оп.№№52-53 КВЛ-10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кВ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ф.02 от ПС-41 до ТП-3 (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Ушково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, Серово) (инв. №  865233862), «ВКЛ 10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кВ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Ф.-02 от ПС-41 до ТП-3 (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Ушково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, Серово)»), расположенного по адресу: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Ленинградская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обл., Выборгский р-н, пос.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Ушково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, в/ч 03216, в/г №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/СЗ/47/01/0003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A01F27" w:rsidRDefault="000B5339" w:rsidP="003E54D4">
            <w:r w:rsidRPr="00A01F27">
              <w:t>25,644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Реконструкция КВЛ-10кВ №1 ПС-259 "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Белогорка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",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расположенной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по адресу: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Ленинградская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обл., Гатчинский р-н, пос. Сиверский-2, в/ч 35404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/СЗ/47/01/0004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A01F27" w:rsidRDefault="000B5339" w:rsidP="003E54D4">
            <w:r w:rsidRPr="00A01F27">
              <w:t>45,356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Реконструкция ВЛ-10кВ от опоры №90 (НПО ВЕКТОР) до ТП-8625 инв. № 864041269 (Наружные воздушные и кабельные электролинии деревня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Гарболово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, в/г "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Перемяки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", Лен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.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о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бл.,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Всевол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. р-н, д.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Гарболово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, в/г №"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Перемяки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"), расположенной по адресу: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Ленинградская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обл., Всеволожский р-н, д.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Перемяки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, в/г Сертолово-0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/СЗ/47/01/0005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A01F27" w:rsidRDefault="000B5339" w:rsidP="003E54D4">
            <w:r w:rsidRPr="00A01F27">
              <w:t>26,485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Реконструкция КЛЭП-0,4кВ (ВЛ-10кВ от ТП-14 до КТП-15 ф.2 ПС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Саперное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) инв.№  864029828 по адресу: Ленинградская </w:t>
            </w:r>
            <w:proofErr w:type="spellStart"/>
            <w:proofErr w:type="gramStart"/>
            <w:r w:rsidRPr="009D0507">
              <w:rPr>
                <w:color w:val="000000"/>
                <w:sz w:val="20"/>
                <w:szCs w:val="24"/>
              </w:rPr>
              <w:t>обл</w:t>
            </w:r>
            <w:proofErr w:type="spellEnd"/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Приозерский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р-н,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Суходолье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/СЗ/47/01/0006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A01F27" w:rsidRDefault="000B5339" w:rsidP="003E54D4">
            <w:r w:rsidRPr="00A01F27">
              <w:t>13,482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Реконструкция (СМР, ПНР) ВЛ-10кВ от ТП 16 до РП 1) инв.№ 864029828, 188743, Ленинградская </w:t>
            </w:r>
            <w:proofErr w:type="spellStart"/>
            <w:proofErr w:type="gramStart"/>
            <w:r w:rsidRPr="009D0507">
              <w:rPr>
                <w:color w:val="000000"/>
                <w:sz w:val="20"/>
                <w:szCs w:val="24"/>
              </w:rPr>
              <w:t>обл</w:t>
            </w:r>
            <w:proofErr w:type="spellEnd"/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Приозерский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р-н,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Суходолье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п  (замена опор, провода марки АС-70 на СИП-3 (1-70) мм2 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Lтрас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=1400 м;  , арматуры)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/СЗ/47/01/0007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A01F27" w:rsidRDefault="000B5339" w:rsidP="003E54D4">
            <w:r w:rsidRPr="00A01F27">
              <w:t>13,940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Реконструкция КЛ-10кВ №4 ПС-259 "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Белогорка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" (замена кабеля 4,850 км) по адресу: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Ленинградская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обл., Гатчинский р-н, пос. Сиверский-2, в/ч 35404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О/СЗ/47/01/0007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Default="000B5339" w:rsidP="003E54D4">
            <w:r w:rsidRPr="00A01F27">
              <w:t>65,014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СМР и ПНР по реконструкции ПС 35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кВ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/10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кВ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№604 "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Осельки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" (инв. № 864065634 "РТП-604 в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т.ч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.")  по адресу: Ленинградская область, Всеволожский р-н, п.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Нижние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Осельки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, в/г №1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Н/СЗ/47/01/0007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730395" w:rsidRDefault="000B5339" w:rsidP="00342C28">
            <w:r w:rsidRPr="00730395">
              <w:t>192,226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Реконструкция ТП-472 по адресу: Ленинградская область, Ломоносовский район,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пгт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. Большая Ижора,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промзона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«Бронка-2», квартал 1 (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кад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.№ 47:14:0202001:6)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О/СЗ/47/01/0009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Default="000B5339" w:rsidP="00342C28">
            <w:r w:rsidRPr="00730395">
              <w:t>1,800</w:t>
            </w:r>
          </w:p>
        </w:tc>
      </w:tr>
      <w:tr w:rsidR="009D0507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0507" w:rsidRDefault="009D05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507" w:rsidRPr="009D0507" w:rsidRDefault="009D0507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СМР и ПНР «Строительство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КТПн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взамен ТП-2075 по адресу: Ленинградская область, Всеволожский район, территория военного городка «Ржевка-1»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507" w:rsidRPr="009D0507" w:rsidRDefault="009D0507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M/СЗ/47/01/0002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507" w:rsidRPr="009D0507" w:rsidRDefault="009D0507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507" w:rsidRPr="009D0507" w:rsidRDefault="009D0507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507" w:rsidRPr="009D0507" w:rsidRDefault="009D0507" w:rsidP="00371AA1">
            <w:pPr>
              <w:rPr>
                <w:color w:val="000000"/>
                <w:sz w:val="20"/>
                <w:szCs w:val="24"/>
              </w:rPr>
            </w:pPr>
            <w:proofErr w:type="spellStart"/>
            <w:r w:rsidRPr="009D0507">
              <w:rPr>
                <w:color w:val="000000"/>
                <w:sz w:val="20"/>
                <w:szCs w:val="24"/>
              </w:rPr>
              <w:t>нд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507" w:rsidRPr="009D0507" w:rsidRDefault="009D0507" w:rsidP="00371AA1">
            <w:pPr>
              <w:rPr>
                <w:color w:val="000000"/>
                <w:sz w:val="20"/>
                <w:szCs w:val="24"/>
              </w:rPr>
            </w:pP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Выполнение комплекса работ «под ключ» в целях технологического присоединения «База отдыха «</w:t>
            </w:r>
            <w:proofErr w:type="spellStart"/>
            <w:proofErr w:type="gramStart"/>
            <w:r w:rsidRPr="009D0507">
              <w:rPr>
                <w:color w:val="000000"/>
                <w:sz w:val="20"/>
                <w:szCs w:val="24"/>
              </w:rPr>
              <w:t>Солнечн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ый</w:t>
            </w:r>
            <w:proofErr w:type="spellEnd"/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берег»», расположенного на земельном участке по адресу: Ленинградская область, Выборгский район, Рощинское лесничество, Ленинское участковое лесничество, квартал 91, выделы 2,3, 4 9ч), 5, 6, 8 (ч), 9-11, 13 (ч), 14 (ч), 15-17, 20 (ч)  ООО "ДУКС"  87/3ТП/СЗФ-2024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/СЗ/47/01/0008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54462F" w:rsidRDefault="000B5339" w:rsidP="00917DE1">
            <w:r w:rsidRPr="0054462F">
              <w:t>1,000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Реконструкция КТП-187 инв. № 864066703,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расположенной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по адресу: Ленинградская обл., Выборгский р-н, п. Сосновая горка, военный городок № 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/СЗ/47/01/0001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Default="000B5339" w:rsidP="00917DE1">
            <w:r w:rsidRPr="0054462F">
              <w:t>11,937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Строительство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новой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КТПН взамен ТП №1 (Ленинградская обл.,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Тосненский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р-н, пос. Стекольный)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30308" w:rsidRDefault="000B5339" w:rsidP="00465347">
            <w:r w:rsidRPr="00230308">
              <w:t>5,484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Строительство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новой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КТПН взамен  ТП №4 (Ленинградская обл.,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Тосненский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р-н, пос. Стекольный)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30308" w:rsidRDefault="000B5339" w:rsidP="00465347">
            <w:r w:rsidRPr="00230308">
              <w:t>5,856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Строительство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новой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КТПН  ТП №2/1 (Ленинградская обл.,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Тосненский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р-н, пос. Стекольный)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30308" w:rsidRDefault="000B5339" w:rsidP="00465347">
            <w:r w:rsidRPr="00230308">
              <w:t>2,913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Монтаж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реклоузера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для вывода </w:t>
            </w:r>
            <w:proofErr w:type="gramStart"/>
            <w:r w:rsidRPr="009D0507">
              <w:rPr>
                <w:color w:val="000000"/>
                <w:sz w:val="20"/>
                <w:szCs w:val="24"/>
              </w:rPr>
              <w:t>ВЛ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 xml:space="preserve"> ф. 31 ПС Гатчинская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30308" w:rsidRDefault="000B5339" w:rsidP="00465347">
            <w:r w:rsidRPr="00230308">
              <w:t>1,853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spellStart"/>
            <w:r w:rsidRPr="009D0507">
              <w:rPr>
                <w:color w:val="000000"/>
                <w:sz w:val="20"/>
                <w:szCs w:val="24"/>
              </w:rPr>
              <w:t>Реклоузер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для обеспечения ТП заявителя по адресу: Ленинградская область, Ломоносовский район,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Пениковское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сельское поселение, СНТ «Пульман» (к.н.47:07:0000000:37980)(Объект "СНТ Пульман") 536/3ТП/СЗФ-2023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30308" w:rsidRDefault="000B5339" w:rsidP="00465347">
            <w:r w:rsidRPr="00230308">
              <w:t>1,163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Приобретение КАМАЗа с длинной базой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30308" w:rsidRDefault="000B5339" w:rsidP="00465347">
            <w:r w:rsidRPr="00230308">
              <w:t>22,259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Приобретение РИСЭ 500 кВт  (АД-500С-Т400-2Р) на базе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lastRenderedPageBreak/>
              <w:t>полноприводного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автомобиля КАМАЗ 43118 2 шт.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lastRenderedPageBreak/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Default="000B5339" w:rsidP="00465347">
            <w:r w:rsidRPr="00230308">
              <w:t>76,000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Приобретение шкафов сушильных ШС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E86A96" w:rsidRDefault="000B5339" w:rsidP="00463697">
            <w:r w:rsidRPr="00E86A96">
              <w:t>0,820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Внедрение автоматизированного комплекса в офисном исполнении для организации и проведения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предрейсовых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(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послерейсовых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)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предсменных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(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послесменных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>) медосмотров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E86A96" w:rsidRDefault="000B5339" w:rsidP="00463697">
            <w:r w:rsidRPr="00E86A96">
              <w:t>0,935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Приобретение многофункционального крана-манипулятора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E86A96" w:rsidRDefault="000B5339" w:rsidP="00463697">
            <w:r w:rsidRPr="00E86A96">
              <w:t>20,150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Приобретение автомобильной техники УАЗ ПАТРИОТ - 1 </w:t>
            </w:r>
            <w:proofErr w:type="spellStart"/>
            <w:proofErr w:type="gramStart"/>
            <w:r w:rsidRPr="009D0507">
              <w:rPr>
                <w:color w:val="000000"/>
                <w:sz w:val="2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E86A96" w:rsidRDefault="000B5339" w:rsidP="00463697">
            <w:r w:rsidRPr="00E86A96">
              <w:t>2,188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Приобретение автомобильной техники УАЗ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комби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- 6 </w:t>
            </w:r>
            <w:proofErr w:type="spellStart"/>
            <w:proofErr w:type="gramStart"/>
            <w:r w:rsidRPr="009D0507">
              <w:rPr>
                <w:color w:val="000000"/>
                <w:sz w:val="2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E86A96" w:rsidRDefault="000B5339" w:rsidP="00463697">
            <w:r w:rsidRPr="00E86A96">
              <w:t>9,780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Приобретение объектов электросетевого хозяйства в рамках консолидации электрических сетей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E86A96" w:rsidRDefault="000B5339" w:rsidP="00463697">
            <w:r w:rsidRPr="00E86A96">
              <w:t>2,760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Приобретение трансформатора силового ТМ-250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кВА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E86A96" w:rsidRDefault="000B5339" w:rsidP="00463697">
            <w:r w:rsidRPr="00E86A96">
              <w:t>0,305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 xml:space="preserve">Приобретение </w:t>
            </w:r>
            <w:proofErr w:type="spellStart"/>
            <w:r w:rsidRPr="009D0507">
              <w:rPr>
                <w:color w:val="000000"/>
                <w:sz w:val="20"/>
                <w:szCs w:val="24"/>
              </w:rPr>
              <w:t>электролаборатории</w:t>
            </w:r>
            <w:proofErr w:type="spellEnd"/>
            <w:r w:rsidRPr="009D0507">
              <w:rPr>
                <w:color w:val="000000"/>
                <w:sz w:val="20"/>
                <w:szCs w:val="24"/>
              </w:rPr>
              <w:t xml:space="preserve"> на базе КАМАЗ  (1 шт.)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E86A96" w:rsidRDefault="000B5339" w:rsidP="00463697">
            <w:r w:rsidRPr="00E86A96">
              <w:t>49,644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Default="000B53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Переход  на доверенные программно-аппаратные комплексы и поставка программно-аппаратных комплексов защиты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proofErr w:type="gramStart"/>
            <w:r w:rsidRPr="009D0507">
              <w:rPr>
                <w:color w:val="000000"/>
                <w:sz w:val="20"/>
                <w:szCs w:val="24"/>
              </w:rPr>
              <w:t>Р</w:t>
            </w:r>
            <w:proofErr w:type="gramEnd"/>
            <w:r w:rsidRPr="009D0507">
              <w:rPr>
                <w:color w:val="000000"/>
                <w:sz w:val="20"/>
                <w:szCs w:val="24"/>
              </w:rPr>
              <w:t>/СЗ/47/03/0016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9D0507" w:rsidRDefault="000B5339" w:rsidP="00371AA1">
            <w:pPr>
              <w:rPr>
                <w:color w:val="000000"/>
                <w:sz w:val="20"/>
                <w:szCs w:val="24"/>
              </w:rPr>
            </w:pPr>
            <w:r w:rsidRPr="009D0507">
              <w:rPr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Default="000B5339" w:rsidP="00463697">
            <w:r w:rsidRPr="00E86A96">
              <w:t>3,841</w:t>
            </w:r>
          </w:p>
        </w:tc>
      </w:tr>
    </w:tbl>
    <w:p w:rsidR="006D60A8" w:rsidRPr="006D60A8" w:rsidRDefault="006D60A8" w:rsidP="00034DFF">
      <w:pPr>
        <w:tabs>
          <w:tab w:val="left" w:pos="6889"/>
        </w:tabs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E72165" w:rsidRPr="00080CF1" w:rsidRDefault="00E72165" w:rsidP="00E72165">
      <w:pPr>
        <w:spacing w:after="0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080CF1">
        <w:rPr>
          <w:rFonts w:ascii="Times New Roman" w:hAnsi="Times New Roman" w:cs="Times New Roman"/>
          <w:sz w:val="29"/>
          <w:szCs w:val="29"/>
        </w:rPr>
        <w:t>Филиал «Северо-Западный» АО «Оборонэнерго» не имеет программы научно-исследовательских и (или) опытно-конструкторских работ на период реализации инвестиционной программы.</w:t>
      </w:r>
    </w:p>
    <w:p w:rsidR="00E72165" w:rsidRPr="00080CF1" w:rsidRDefault="00E72165" w:rsidP="00E72165">
      <w:pPr>
        <w:spacing w:after="0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080CF1">
        <w:rPr>
          <w:rFonts w:ascii="Times New Roman" w:hAnsi="Times New Roman" w:cs="Times New Roman"/>
          <w:sz w:val="29"/>
          <w:szCs w:val="29"/>
        </w:rPr>
        <w:t>В составе инвестиционной программы филиала «Северо-Западный»  АО «Оборонэнерго» на 202</w:t>
      </w:r>
      <w:r w:rsidR="009D0507">
        <w:rPr>
          <w:rFonts w:ascii="Times New Roman" w:hAnsi="Times New Roman" w:cs="Times New Roman"/>
          <w:sz w:val="29"/>
          <w:szCs w:val="29"/>
        </w:rPr>
        <w:t>5</w:t>
      </w:r>
      <w:r w:rsidRPr="00080CF1">
        <w:rPr>
          <w:rFonts w:ascii="Times New Roman" w:hAnsi="Times New Roman" w:cs="Times New Roman"/>
          <w:sz w:val="29"/>
          <w:szCs w:val="29"/>
        </w:rPr>
        <w:t>-202</w:t>
      </w:r>
      <w:r w:rsidR="005C21C1">
        <w:rPr>
          <w:rFonts w:ascii="Times New Roman" w:hAnsi="Times New Roman" w:cs="Times New Roman"/>
          <w:sz w:val="29"/>
          <w:szCs w:val="29"/>
        </w:rPr>
        <w:t>9</w:t>
      </w:r>
      <w:r w:rsidRPr="00080CF1">
        <w:rPr>
          <w:rFonts w:ascii="Times New Roman" w:hAnsi="Times New Roman" w:cs="Times New Roman"/>
          <w:sz w:val="29"/>
          <w:szCs w:val="29"/>
        </w:rPr>
        <w:t xml:space="preserve"> годы по </w:t>
      </w:r>
      <w:r w:rsidR="00E26E6A">
        <w:rPr>
          <w:rFonts w:ascii="Times New Roman" w:hAnsi="Times New Roman" w:cs="Times New Roman"/>
          <w:sz w:val="29"/>
          <w:szCs w:val="29"/>
        </w:rPr>
        <w:t>Ленинградской области</w:t>
      </w:r>
      <w:r w:rsidRPr="00080CF1">
        <w:rPr>
          <w:rFonts w:ascii="Times New Roman" w:hAnsi="Times New Roman" w:cs="Times New Roman"/>
          <w:sz w:val="29"/>
          <w:szCs w:val="29"/>
        </w:rPr>
        <w:t xml:space="preserve"> отсутствуют инвестиционные проекты, подпадающие под критерии проектов для которых является обязательным проведение технологического и ценового аудита. </w:t>
      </w:r>
    </w:p>
    <w:p w:rsidR="00E72165" w:rsidRPr="00080CF1" w:rsidRDefault="00E72165" w:rsidP="00E72165">
      <w:pPr>
        <w:spacing w:after="0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080CF1">
        <w:rPr>
          <w:rFonts w:ascii="Times New Roman" w:hAnsi="Times New Roman" w:cs="Times New Roman"/>
          <w:sz w:val="29"/>
          <w:szCs w:val="29"/>
        </w:rPr>
        <w:t>У филиала «Северо-Западный» АО «Оборонэнерго» отсутствуют предусмотренные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A81908" w:rsidRPr="00034DFF" w:rsidRDefault="00E72165" w:rsidP="00E72165">
      <w:pPr>
        <w:tabs>
          <w:tab w:val="left" w:pos="688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CF1">
        <w:rPr>
          <w:rFonts w:ascii="Times New Roman" w:hAnsi="Times New Roman" w:cs="Times New Roman"/>
          <w:sz w:val="29"/>
          <w:szCs w:val="29"/>
        </w:rPr>
        <w:t>Итогом выполнения инвестиционной программы филиала «Северо-Западный» АО «Оборонэнерго» будет являться обеспечение качественного и надёжного электроснабжение потребителей.</w:t>
      </w:r>
    </w:p>
    <w:p w:rsidR="00787214" w:rsidRDefault="00787214" w:rsidP="006439A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Исп. </w:t>
      </w:r>
      <w:r w:rsidR="006439AC">
        <w:rPr>
          <w:rFonts w:ascii="Times New Roman" w:hAnsi="Times New Roman" w:cs="Times New Roman"/>
        </w:rPr>
        <w:t>Кушниров Е.В.</w:t>
      </w:r>
    </w:p>
    <w:p w:rsidR="00A65B39" w:rsidRDefault="006439AC" w:rsidP="000B533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921-158-91-97</w:t>
      </w:r>
      <w:bookmarkStart w:id="0" w:name="_GoBack"/>
      <w:bookmarkEnd w:id="0"/>
    </w:p>
    <w:sectPr w:rsidR="00A65B39" w:rsidSect="00F22CE6">
      <w:headerReference w:type="default" r:id="rId9"/>
      <w:footerReference w:type="default" r:id="rId10"/>
      <w:headerReference w:type="first" r:id="rId11"/>
      <w:pgSz w:w="11906" w:h="16838"/>
      <w:pgMar w:top="142" w:right="849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D71" w:rsidRDefault="00815D71" w:rsidP="00574D68">
      <w:pPr>
        <w:spacing w:after="0" w:line="240" w:lineRule="auto"/>
      </w:pPr>
      <w:r>
        <w:separator/>
      </w:r>
    </w:p>
  </w:endnote>
  <w:endnote w:type="continuationSeparator" w:id="0">
    <w:p w:rsidR="00815D71" w:rsidRDefault="00815D71" w:rsidP="00574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8881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95979" w:rsidRPr="00D40B13" w:rsidRDefault="00195979">
        <w:pPr>
          <w:pStyle w:val="a8"/>
          <w:jc w:val="center"/>
          <w:rPr>
            <w:rFonts w:ascii="Times New Roman" w:hAnsi="Times New Roman" w:cs="Times New Roman"/>
          </w:rPr>
        </w:pPr>
        <w:r w:rsidRPr="00D40B13">
          <w:rPr>
            <w:rFonts w:ascii="Times New Roman" w:hAnsi="Times New Roman" w:cs="Times New Roman"/>
          </w:rPr>
          <w:fldChar w:fldCharType="begin"/>
        </w:r>
        <w:r w:rsidRPr="00D40B13">
          <w:rPr>
            <w:rFonts w:ascii="Times New Roman" w:hAnsi="Times New Roman" w:cs="Times New Roman"/>
          </w:rPr>
          <w:instrText>PAGE   \* MERGEFORMAT</w:instrText>
        </w:r>
        <w:r w:rsidRPr="00D40B13">
          <w:rPr>
            <w:rFonts w:ascii="Times New Roman" w:hAnsi="Times New Roman" w:cs="Times New Roman"/>
          </w:rPr>
          <w:fldChar w:fldCharType="separate"/>
        </w:r>
        <w:r w:rsidR="000B5339">
          <w:rPr>
            <w:rFonts w:ascii="Times New Roman" w:hAnsi="Times New Roman" w:cs="Times New Roman"/>
            <w:noProof/>
          </w:rPr>
          <w:t>8</w:t>
        </w:r>
        <w:r w:rsidRPr="00D40B13">
          <w:rPr>
            <w:rFonts w:ascii="Times New Roman" w:hAnsi="Times New Roman" w:cs="Times New Roman"/>
          </w:rPr>
          <w:fldChar w:fldCharType="end"/>
        </w:r>
      </w:p>
    </w:sdtContent>
  </w:sdt>
  <w:p w:rsidR="00195979" w:rsidRDefault="0019597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D71" w:rsidRDefault="00815D71" w:rsidP="00574D68">
      <w:pPr>
        <w:spacing w:after="0" w:line="240" w:lineRule="auto"/>
      </w:pPr>
      <w:r>
        <w:separator/>
      </w:r>
    </w:p>
  </w:footnote>
  <w:footnote w:type="continuationSeparator" w:id="0">
    <w:p w:rsidR="00815D71" w:rsidRDefault="00815D71" w:rsidP="00574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979" w:rsidRPr="00053F27" w:rsidRDefault="00195979" w:rsidP="00053F27">
    <w:pPr>
      <w:pStyle w:val="a6"/>
      <w:pBdr>
        <w:bottom w:val="single" w:sz="4" w:space="1" w:color="auto"/>
      </w:pBdr>
      <w:jc w:val="center"/>
      <w:rPr>
        <w:rFonts w:ascii="Times New Roman" w:hAnsi="Times New Roman" w:cs="Times New Roman"/>
        <w:i/>
        <w:sz w:val="20"/>
      </w:rPr>
    </w:pPr>
    <w:r w:rsidRPr="00053F27">
      <w:rPr>
        <w:rFonts w:ascii="Times New Roman" w:hAnsi="Times New Roman" w:cs="Times New Roman"/>
        <w:i/>
        <w:sz w:val="20"/>
      </w:rPr>
      <w:t xml:space="preserve">Пояснительная записка </w:t>
    </w:r>
    <w:r>
      <w:rPr>
        <w:rFonts w:ascii="Times New Roman" w:hAnsi="Times New Roman" w:cs="Times New Roman"/>
        <w:i/>
        <w:sz w:val="20"/>
      </w:rPr>
      <w:t xml:space="preserve">к </w:t>
    </w:r>
    <w:r w:rsidRPr="00053F27">
      <w:rPr>
        <w:rFonts w:ascii="Times New Roman" w:hAnsi="Times New Roman" w:cs="Times New Roman"/>
        <w:i/>
        <w:sz w:val="20"/>
      </w:rPr>
      <w:t>инвестиционной программ</w:t>
    </w:r>
    <w:r>
      <w:rPr>
        <w:rFonts w:ascii="Times New Roman" w:hAnsi="Times New Roman" w:cs="Times New Roman"/>
        <w:i/>
        <w:sz w:val="20"/>
      </w:rPr>
      <w:t>е</w:t>
    </w:r>
    <w:r w:rsidRPr="00053F27">
      <w:rPr>
        <w:rFonts w:ascii="Times New Roman" w:hAnsi="Times New Roman" w:cs="Times New Roman"/>
        <w:i/>
        <w:sz w:val="20"/>
      </w:rPr>
      <w:t xml:space="preserve"> </w:t>
    </w:r>
  </w:p>
  <w:p w:rsidR="00195979" w:rsidRPr="00053F27" w:rsidRDefault="00195979" w:rsidP="00053F27">
    <w:pPr>
      <w:pStyle w:val="a6"/>
      <w:pBdr>
        <w:bottom w:val="single" w:sz="4" w:space="1" w:color="auto"/>
      </w:pBdr>
      <w:jc w:val="center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  <w:sz w:val="20"/>
      </w:rPr>
      <w:t xml:space="preserve">филиала «Северо-Западный» </w:t>
    </w:r>
    <w:r w:rsidRPr="00053F27">
      <w:rPr>
        <w:rFonts w:ascii="Times New Roman" w:hAnsi="Times New Roman" w:cs="Times New Roman"/>
        <w:i/>
        <w:sz w:val="20"/>
      </w:rPr>
      <w:t>АО «Оборонэнерго»</w:t>
    </w:r>
    <w:r>
      <w:rPr>
        <w:rFonts w:ascii="Times New Roman" w:hAnsi="Times New Roman" w:cs="Times New Roman"/>
        <w:i/>
        <w:sz w:val="20"/>
      </w:rPr>
      <w:t xml:space="preserve"> на 202</w:t>
    </w:r>
    <w:r w:rsidR="009D0507">
      <w:rPr>
        <w:rFonts w:ascii="Times New Roman" w:hAnsi="Times New Roman" w:cs="Times New Roman"/>
        <w:i/>
        <w:sz w:val="20"/>
      </w:rPr>
      <w:t>5</w:t>
    </w:r>
    <w:r>
      <w:rPr>
        <w:rFonts w:ascii="Times New Roman" w:hAnsi="Times New Roman" w:cs="Times New Roman"/>
        <w:i/>
        <w:sz w:val="20"/>
      </w:rPr>
      <w:t>-202</w:t>
    </w:r>
    <w:r w:rsidR="003B51FE">
      <w:rPr>
        <w:rFonts w:ascii="Times New Roman" w:hAnsi="Times New Roman" w:cs="Times New Roman"/>
        <w:i/>
        <w:sz w:val="20"/>
      </w:rPr>
      <w:t>9</w:t>
    </w:r>
    <w:r>
      <w:rPr>
        <w:rFonts w:ascii="Times New Roman" w:hAnsi="Times New Roman" w:cs="Times New Roman"/>
        <w:i/>
        <w:sz w:val="20"/>
      </w:rPr>
      <w:t>гг.</w:t>
    </w:r>
  </w:p>
  <w:p w:rsidR="00195979" w:rsidRDefault="00195979">
    <w:pPr>
      <w:pStyle w:val="a6"/>
    </w:pPr>
  </w:p>
  <w:p w:rsidR="00195979" w:rsidRDefault="0019597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979" w:rsidRPr="00A77542" w:rsidRDefault="00195979" w:rsidP="00D777EB">
    <w:pPr>
      <w:spacing w:after="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Приложение</w:t>
    </w:r>
    <w:r w:rsidRPr="00A77542">
      <w:rPr>
        <w:rFonts w:ascii="Times New Roman" w:hAnsi="Times New Roman" w:cs="Times New Roman"/>
        <w:sz w:val="16"/>
        <w:szCs w:val="16"/>
      </w:rPr>
      <w:t xml:space="preserve"> № 2.1</w:t>
    </w:r>
  </w:p>
  <w:p w:rsidR="00195979" w:rsidRPr="00A77542" w:rsidRDefault="00195979" w:rsidP="00D777EB">
    <w:pPr>
      <w:spacing w:after="0"/>
      <w:jc w:val="right"/>
      <w:rPr>
        <w:rFonts w:ascii="Times New Roman" w:hAnsi="Times New Roman" w:cs="Times New Roman"/>
        <w:sz w:val="16"/>
        <w:szCs w:val="16"/>
      </w:rPr>
    </w:pPr>
    <w:r w:rsidRPr="00A77542">
      <w:rPr>
        <w:rFonts w:ascii="Times New Roman" w:hAnsi="Times New Roman" w:cs="Times New Roman"/>
        <w:sz w:val="16"/>
        <w:szCs w:val="16"/>
      </w:rPr>
      <w:tab/>
      <w:t>к приказу Минэнерго России</w:t>
    </w:r>
  </w:p>
  <w:p w:rsidR="00195979" w:rsidRDefault="00195979" w:rsidP="00D777EB">
    <w:pPr>
      <w:spacing w:after="0"/>
      <w:jc w:val="right"/>
      <w:rPr>
        <w:rFonts w:ascii="Times New Roman" w:hAnsi="Times New Roman" w:cs="Times New Roman"/>
        <w:sz w:val="16"/>
        <w:szCs w:val="16"/>
      </w:rPr>
    </w:pPr>
    <w:r w:rsidRPr="00A77542">
      <w:rPr>
        <w:rFonts w:ascii="Times New Roman" w:hAnsi="Times New Roman" w:cs="Times New Roman"/>
        <w:sz w:val="16"/>
        <w:szCs w:val="16"/>
      </w:rPr>
      <w:tab/>
      <w:t>от «24» марта 2010 г. № 114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627E9"/>
    <w:multiLevelType w:val="hybridMultilevel"/>
    <w:tmpl w:val="C082CE0E"/>
    <w:lvl w:ilvl="0" w:tplc="7548B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51C86"/>
    <w:multiLevelType w:val="hybridMultilevel"/>
    <w:tmpl w:val="AF4A5D50"/>
    <w:lvl w:ilvl="0" w:tplc="7548B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7134DC"/>
    <w:multiLevelType w:val="hybridMultilevel"/>
    <w:tmpl w:val="1898C624"/>
    <w:lvl w:ilvl="0" w:tplc="CD9C7D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70D5801"/>
    <w:multiLevelType w:val="hybridMultilevel"/>
    <w:tmpl w:val="AF4A5D50"/>
    <w:lvl w:ilvl="0" w:tplc="7548B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B45DD6"/>
    <w:multiLevelType w:val="hybridMultilevel"/>
    <w:tmpl w:val="6C766CA6"/>
    <w:lvl w:ilvl="0" w:tplc="C4B26AE8">
      <w:start w:val="1"/>
      <w:numFmt w:val="bullet"/>
      <w:lvlText w:val=""/>
      <w:lvlJc w:val="left"/>
      <w:pPr>
        <w:tabs>
          <w:tab w:val="num" w:pos="527"/>
        </w:tabs>
        <w:ind w:left="89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8392954"/>
    <w:multiLevelType w:val="hybridMultilevel"/>
    <w:tmpl w:val="4DBEE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F035E9"/>
    <w:multiLevelType w:val="hybridMultilevel"/>
    <w:tmpl w:val="AF9A1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127E66"/>
    <w:multiLevelType w:val="hybridMultilevel"/>
    <w:tmpl w:val="AF4A5D50"/>
    <w:lvl w:ilvl="0" w:tplc="7548B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1C823ED"/>
    <w:multiLevelType w:val="hybridMultilevel"/>
    <w:tmpl w:val="D55CBF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9E746F1"/>
    <w:multiLevelType w:val="hybridMultilevel"/>
    <w:tmpl w:val="BC360134"/>
    <w:lvl w:ilvl="0" w:tplc="7548B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3764DE"/>
    <w:multiLevelType w:val="hybridMultilevel"/>
    <w:tmpl w:val="AF4A5D50"/>
    <w:lvl w:ilvl="0" w:tplc="7548B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29480D"/>
    <w:multiLevelType w:val="hybridMultilevel"/>
    <w:tmpl w:val="D25811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A4F005E"/>
    <w:multiLevelType w:val="hybridMultilevel"/>
    <w:tmpl w:val="AF4A5D50"/>
    <w:lvl w:ilvl="0" w:tplc="7548B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3"/>
  </w:num>
  <w:num w:numId="6">
    <w:abstractNumId w:val="12"/>
  </w:num>
  <w:num w:numId="7">
    <w:abstractNumId w:val="7"/>
  </w:num>
  <w:num w:numId="8">
    <w:abstractNumId w:val="1"/>
  </w:num>
  <w:num w:numId="9">
    <w:abstractNumId w:val="4"/>
  </w:num>
  <w:num w:numId="10">
    <w:abstractNumId w:val="6"/>
  </w:num>
  <w:num w:numId="11">
    <w:abstractNumId w:val="5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542"/>
    <w:rsid w:val="00002A33"/>
    <w:rsid w:val="00004155"/>
    <w:rsid w:val="000063D0"/>
    <w:rsid w:val="00031D43"/>
    <w:rsid w:val="00033E2A"/>
    <w:rsid w:val="00034DFF"/>
    <w:rsid w:val="000435FA"/>
    <w:rsid w:val="00044729"/>
    <w:rsid w:val="00050135"/>
    <w:rsid w:val="00053F27"/>
    <w:rsid w:val="00065950"/>
    <w:rsid w:val="0007150D"/>
    <w:rsid w:val="0007245E"/>
    <w:rsid w:val="000779A7"/>
    <w:rsid w:val="0008173A"/>
    <w:rsid w:val="00085140"/>
    <w:rsid w:val="000912F5"/>
    <w:rsid w:val="000A61F8"/>
    <w:rsid w:val="000A7283"/>
    <w:rsid w:val="000B29F7"/>
    <w:rsid w:val="000B5339"/>
    <w:rsid w:val="000C081F"/>
    <w:rsid w:val="000C2FDF"/>
    <w:rsid w:val="000C7F16"/>
    <w:rsid w:val="000D63C4"/>
    <w:rsid w:val="000F16F2"/>
    <w:rsid w:val="000F41C4"/>
    <w:rsid w:val="000F4B9B"/>
    <w:rsid w:val="000F6F95"/>
    <w:rsid w:val="00101BCE"/>
    <w:rsid w:val="00112EBF"/>
    <w:rsid w:val="00121C2E"/>
    <w:rsid w:val="00125D86"/>
    <w:rsid w:val="001311AD"/>
    <w:rsid w:val="00161B1E"/>
    <w:rsid w:val="0016324B"/>
    <w:rsid w:val="00164E1F"/>
    <w:rsid w:val="00175534"/>
    <w:rsid w:val="001777CE"/>
    <w:rsid w:val="00181EA3"/>
    <w:rsid w:val="0018780A"/>
    <w:rsid w:val="00195979"/>
    <w:rsid w:val="001A430A"/>
    <w:rsid w:val="001A45F0"/>
    <w:rsid w:val="001A4692"/>
    <w:rsid w:val="001B2D63"/>
    <w:rsid w:val="001E7AB2"/>
    <w:rsid w:val="001F4772"/>
    <w:rsid w:val="001F676A"/>
    <w:rsid w:val="001F7BE0"/>
    <w:rsid w:val="00200050"/>
    <w:rsid w:val="00202E7B"/>
    <w:rsid w:val="00206B3C"/>
    <w:rsid w:val="002266B6"/>
    <w:rsid w:val="00227D8F"/>
    <w:rsid w:val="00234580"/>
    <w:rsid w:val="00240F50"/>
    <w:rsid w:val="00244E75"/>
    <w:rsid w:val="002567D9"/>
    <w:rsid w:val="00262494"/>
    <w:rsid w:val="00265B95"/>
    <w:rsid w:val="002953E9"/>
    <w:rsid w:val="002A2286"/>
    <w:rsid w:val="002A4592"/>
    <w:rsid w:val="002A57BA"/>
    <w:rsid w:val="002A5F74"/>
    <w:rsid w:val="002C79FB"/>
    <w:rsid w:val="002D2C7A"/>
    <w:rsid w:val="002D33D0"/>
    <w:rsid w:val="002F37BB"/>
    <w:rsid w:val="002F3EE6"/>
    <w:rsid w:val="002F6FE6"/>
    <w:rsid w:val="00302D3E"/>
    <w:rsid w:val="00307BD1"/>
    <w:rsid w:val="00316931"/>
    <w:rsid w:val="0033438D"/>
    <w:rsid w:val="00336475"/>
    <w:rsid w:val="003404B9"/>
    <w:rsid w:val="003423CD"/>
    <w:rsid w:val="00346C9F"/>
    <w:rsid w:val="00350F40"/>
    <w:rsid w:val="00356032"/>
    <w:rsid w:val="00362ED1"/>
    <w:rsid w:val="00366580"/>
    <w:rsid w:val="00367605"/>
    <w:rsid w:val="00376E4F"/>
    <w:rsid w:val="00377EEA"/>
    <w:rsid w:val="003A3647"/>
    <w:rsid w:val="003B51FE"/>
    <w:rsid w:val="003F6A2D"/>
    <w:rsid w:val="00410A36"/>
    <w:rsid w:val="004128E9"/>
    <w:rsid w:val="0041603E"/>
    <w:rsid w:val="00416DB7"/>
    <w:rsid w:val="00416E06"/>
    <w:rsid w:val="00421A5B"/>
    <w:rsid w:val="00425692"/>
    <w:rsid w:val="00426F20"/>
    <w:rsid w:val="00427364"/>
    <w:rsid w:val="00451916"/>
    <w:rsid w:val="00464837"/>
    <w:rsid w:val="00467EC2"/>
    <w:rsid w:val="00481C56"/>
    <w:rsid w:val="00487EF5"/>
    <w:rsid w:val="0049108D"/>
    <w:rsid w:val="004C1356"/>
    <w:rsid w:val="004C4E48"/>
    <w:rsid w:val="004D0A41"/>
    <w:rsid w:val="004E24D1"/>
    <w:rsid w:val="004E2EF9"/>
    <w:rsid w:val="004E38F0"/>
    <w:rsid w:val="00505C0F"/>
    <w:rsid w:val="00521158"/>
    <w:rsid w:val="00531DD1"/>
    <w:rsid w:val="00532F37"/>
    <w:rsid w:val="00544856"/>
    <w:rsid w:val="005479FD"/>
    <w:rsid w:val="00562C23"/>
    <w:rsid w:val="00563E1B"/>
    <w:rsid w:val="00574D68"/>
    <w:rsid w:val="0058666A"/>
    <w:rsid w:val="0059160C"/>
    <w:rsid w:val="00591978"/>
    <w:rsid w:val="00592CE9"/>
    <w:rsid w:val="005B10EA"/>
    <w:rsid w:val="005C21C1"/>
    <w:rsid w:val="005C31ED"/>
    <w:rsid w:val="005D11FA"/>
    <w:rsid w:val="005E1451"/>
    <w:rsid w:val="005E5E7D"/>
    <w:rsid w:val="005E7D32"/>
    <w:rsid w:val="005F2CFA"/>
    <w:rsid w:val="00605D80"/>
    <w:rsid w:val="00627646"/>
    <w:rsid w:val="00627BBC"/>
    <w:rsid w:val="006439AC"/>
    <w:rsid w:val="00653A47"/>
    <w:rsid w:val="00655C55"/>
    <w:rsid w:val="0067156B"/>
    <w:rsid w:val="006A7285"/>
    <w:rsid w:val="006B2287"/>
    <w:rsid w:val="006B35DA"/>
    <w:rsid w:val="006C30CE"/>
    <w:rsid w:val="006C644C"/>
    <w:rsid w:val="006D60A8"/>
    <w:rsid w:val="006F0EAE"/>
    <w:rsid w:val="006F336F"/>
    <w:rsid w:val="007100A0"/>
    <w:rsid w:val="00714CB4"/>
    <w:rsid w:val="00716C97"/>
    <w:rsid w:val="00717474"/>
    <w:rsid w:val="00720FD1"/>
    <w:rsid w:val="00733AEF"/>
    <w:rsid w:val="00735D84"/>
    <w:rsid w:val="00741F6B"/>
    <w:rsid w:val="00742ABC"/>
    <w:rsid w:val="00755AA2"/>
    <w:rsid w:val="007577B6"/>
    <w:rsid w:val="007810B2"/>
    <w:rsid w:val="00783A3D"/>
    <w:rsid w:val="00786BEC"/>
    <w:rsid w:val="00787214"/>
    <w:rsid w:val="007A1623"/>
    <w:rsid w:val="007A1830"/>
    <w:rsid w:val="007C7887"/>
    <w:rsid w:val="007E6AC8"/>
    <w:rsid w:val="007F0041"/>
    <w:rsid w:val="007F1C24"/>
    <w:rsid w:val="00814726"/>
    <w:rsid w:val="00815D71"/>
    <w:rsid w:val="008316DB"/>
    <w:rsid w:val="00833CA9"/>
    <w:rsid w:val="00847BA7"/>
    <w:rsid w:val="00850FE1"/>
    <w:rsid w:val="008758E7"/>
    <w:rsid w:val="00897943"/>
    <w:rsid w:val="008A66C3"/>
    <w:rsid w:val="008B4943"/>
    <w:rsid w:val="008C25F8"/>
    <w:rsid w:val="008D50AB"/>
    <w:rsid w:val="008F6ACE"/>
    <w:rsid w:val="009133C0"/>
    <w:rsid w:val="00922CEF"/>
    <w:rsid w:val="00944ACB"/>
    <w:rsid w:val="00945422"/>
    <w:rsid w:val="00955471"/>
    <w:rsid w:val="009558BF"/>
    <w:rsid w:val="00962D41"/>
    <w:rsid w:val="00976079"/>
    <w:rsid w:val="00976AA5"/>
    <w:rsid w:val="009849A3"/>
    <w:rsid w:val="00987044"/>
    <w:rsid w:val="009876D7"/>
    <w:rsid w:val="0099026D"/>
    <w:rsid w:val="009A73FC"/>
    <w:rsid w:val="009B5C36"/>
    <w:rsid w:val="009C3ABC"/>
    <w:rsid w:val="009D0507"/>
    <w:rsid w:val="009D3725"/>
    <w:rsid w:val="009E23AF"/>
    <w:rsid w:val="009E407B"/>
    <w:rsid w:val="009E4E18"/>
    <w:rsid w:val="009E6E30"/>
    <w:rsid w:val="009F3482"/>
    <w:rsid w:val="009F3E62"/>
    <w:rsid w:val="009F3F30"/>
    <w:rsid w:val="00A02BF6"/>
    <w:rsid w:val="00A10A68"/>
    <w:rsid w:val="00A136D1"/>
    <w:rsid w:val="00A23660"/>
    <w:rsid w:val="00A34396"/>
    <w:rsid w:val="00A4369C"/>
    <w:rsid w:val="00A448DB"/>
    <w:rsid w:val="00A53A4A"/>
    <w:rsid w:val="00A605E4"/>
    <w:rsid w:val="00A6264C"/>
    <w:rsid w:val="00A65B39"/>
    <w:rsid w:val="00A76589"/>
    <w:rsid w:val="00A77542"/>
    <w:rsid w:val="00A81908"/>
    <w:rsid w:val="00AC57D0"/>
    <w:rsid w:val="00AD3124"/>
    <w:rsid w:val="00AD3AE1"/>
    <w:rsid w:val="00AE12B1"/>
    <w:rsid w:val="00AF3DE8"/>
    <w:rsid w:val="00AF6F50"/>
    <w:rsid w:val="00B01E81"/>
    <w:rsid w:val="00B13988"/>
    <w:rsid w:val="00B23B88"/>
    <w:rsid w:val="00B25365"/>
    <w:rsid w:val="00B35B0F"/>
    <w:rsid w:val="00B52F1D"/>
    <w:rsid w:val="00B63F12"/>
    <w:rsid w:val="00B85B48"/>
    <w:rsid w:val="00B85BFD"/>
    <w:rsid w:val="00BB6E83"/>
    <w:rsid w:val="00BD26E5"/>
    <w:rsid w:val="00BD4477"/>
    <w:rsid w:val="00BD61F5"/>
    <w:rsid w:val="00BF6B41"/>
    <w:rsid w:val="00C113CB"/>
    <w:rsid w:val="00C136D6"/>
    <w:rsid w:val="00C24800"/>
    <w:rsid w:val="00C26FA1"/>
    <w:rsid w:val="00C35CCA"/>
    <w:rsid w:val="00C363D7"/>
    <w:rsid w:val="00C4082B"/>
    <w:rsid w:val="00C55D54"/>
    <w:rsid w:val="00C71BDB"/>
    <w:rsid w:val="00C72191"/>
    <w:rsid w:val="00C725D8"/>
    <w:rsid w:val="00C72DA2"/>
    <w:rsid w:val="00C745D8"/>
    <w:rsid w:val="00C95C21"/>
    <w:rsid w:val="00CA28D2"/>
    <w:rsid w:val="00CA6A45"/>
    <w:rsid w:val="00CB589B"/>
    <w:rsid w:val="00CC5294"/>
    <w:rsid w:val="00CE3A6F"/>
    <w:rsid w:val="00CE62F9"/>
    <w:rsid w:val="00CF2D14"/>
    <w:rsid w:val="00D00C76"/>
    <w:rsid w:val="00D20E69"/>
    <w:rsid w:val="00D329CC"/>
    <w:rsid w:val="00D40B13"/>
    <w:rsid w:val="00D46248"/>
    <w:rsid w:val="00D47C93"/>
    <w:rsid w:val="00D64F51"/>
    <w:rsid w:val="00D67A47"/>
    <w:rsid w:val="00D74A73"/>
    <w:rsid w:val="00D777EB"/>
    <w:rsid w:val="00D917FA"/>
    <w:rsid w:val="00DA0615"/>
    <w:rsid w:val="00DB29DD"/>
    <w:rsid w:val="00DC3148"/>
    <w:rsid w:val="00DC5315"/>
    <w:rsid w:val="00DE3F67"/>
    <w:rsid w:val="00DF71CD"/>
    <w:rsid w:val="00E14AE6"/>
    <w:rsid w:val="00E228EE"/>
    <w:rsid w:val="00E23DE7"/>
    <w:rsid w:val="00E263D7"/>
    <w:rsid w:val="00E26E6A"/>
    <w:rsid w:val="00E27BF4"/>
    <w:rsid w:val="00E34744"/>
    <w:rsid w:val="00E34DFD"/>
    <w:rsid w:val="00E35930"/>
    <w:rsid w:val="00E53DCB"/>
    <w:rsid w:val="00E65BD5"/>
    <w:rsid w:val="00E67FD7"/>
    <w:rsid w:val="00E72165"/>
    <w:rsid w:val="00E73D10"/>
    <w:rsid w:val="00E74115"/>
    <w:rsid w:val="00E81497"/>
    <w:rsid w:val="00E9161F"/>
    <w:rsid w:val="00EA7026"/>
    <w:rsid w:val="00ED3067"/>
    <w:rsid w:val="00ED3833"/>
    <w:rsid w:val="00ED4CAC"/>
    <w:rsid w:val="00EE2B66"/>
    <w:rsid w:val="00EF00D4"/>
    <w:rsid w:val="00EF1ED6"/>
    <w:rsid w:val="00EF4C29"/>
    <w:rsid w:val="00EF5AB0"/>
    <w:rsid w:val="00F13D35"/>
    <w:rsid w:val="00F22CE6"/>
    <w:rsid w:val="00F33DDA"/>
    <w:rsid w:val="00F34F26"/>
    <w:rsid w:val="00F37EA5"/>
    <w:rsid w:val="00F472C3"/>
    <w:rsid w:val="00F53AAD"/>
    <w:rsid w:val="00F56977"/>
    <w:rsid w:val="00F57AAE"/>
    <w:rsid w:val="00F72834"/>
    <w:rsid w:val="00F805C6"/>
    <w:rsid w:val="00F91E33"/>
    <w:rsid w:val="00FA0875"/>
    <w:rsid w:val="00FA7CF1"/>
    <w:rsid w:val="00FC1029"/>
    <w:rsid w:val="00FC716E"/>
    <w:rsid w:val="00FD6410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E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7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4D68"/>
  </w:style>
  <w:style w:type="paragraph" w:styleId="a8">
    <w:name w:val="footer"/>
    <w:basedOn w:val="a"/>
    <w:link w:val="a9"/>
    <w:uiPriority w:val="99"/>
    <w:unhideWhenUsed/>
    <w:rsid w:val="0057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4D68"/>
  </w:style>
  <w:style w:type="paragraph" w:styleId="aa">
    <w:name w:val="List Paragraph"/>
    <w:basedOn w:val="a"/>
    <w:uiPriority w:val="34"/>
    <w:qFormat/>
    <w:rsid w:val="00377EE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136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136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136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136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136D1"/>
    <w:rPr>
      <w:b/>
      <w:bCs/>
      <w:sz w:val="20"/>
      <w:szCs w:val="20"/>
    </w:rPr>
  </w:style>
  <w:style w:type="paragraph" w:styleId="af0">
    <w:name w:val="Normal (Web)"/>
    <w:basedOn w:val="a"/>
    <w:uiPriority w:val="99"/>
    <w:semiHidden/>
    <w:unhideWhenUsed/>
    <w:rsid w:val="00F13D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2F6FE6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2F6FE6"/>
    <w:rPr>
      <w:color w:val="800080"/>
      <w:u w:val="single"/>
    </w:rPr>
  </w:style>
  <w:style w:type="paragraph" w:customStyle="1" w:styleId="font5">
    <w:name w:val="font5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u w:val="single"/>
      <w:lang w:eastAsia="ru-RU"/>
    </w:rPr>
  </w:style>
  <w:style w:type="paragraph" w:customStyle="1" w:styleId="xl890">
    <w:name w:val="xl89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1">
    <w:name w:val="xl89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2">
    <w:name w:val="xl89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3">
    <w:name w:val="xl89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4">
    <w:name w:val="xl89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5">
    <w:name w:val="xl89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6">
    <w:name w:val="xl89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7">
    <w:name w:val="xl89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8">
    <w:name w:val="xl89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9">
    <w:name w:val="xl89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0">
    <w:name w:val="xl900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1">
    <w:name w:val="xl90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2">
    <w:name w:val="xl902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3">
    <w:name w:val="xl90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4">
    <w:name w:val="xl90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5">
    <w:name w:val="xl905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6">
    <w:name w:val="xl90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7">
    <w:name w:val="xl90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8">
    <w:name w:val="xl90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9">
    <w:name w:val="xl90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0">
    <w:name w:val="xl91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1">
    <w:name w:val="xl91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2">
    <w:name w:val="xl91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3">
    <w:name w:val="xl91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14">
    <w:name w:val="xl914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5">
    <w:name w:val="xl91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6">
    <w:name w:val="xl91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7">
    <w:name w:val="xl91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8">
    <w:name w:val="xl91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9">
    <w:name w:val="xl91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0">
    <w:name w:val="xl92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1">
    <w:name w:val="xl92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2">
    <w:name w:val="xl92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3">
    <w:name w:val="xl92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4">
    <w:name w:val="xl92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5">
    <w:name w:val="xl92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6">
    <w:name w:val="xl92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7">
    <w:name w:val="xl92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8">
    <w:name w:val="xl92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9">
    <w:name w:val="xl92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0">
    <w:name w:val="xl93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1">
    <w:name w:val="xl93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2">
    <w:name w:val="xl93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3">
    <w:name w:val="xl93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4">
    <w:name w:val="xl93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5">
    <w:name w:val="xl93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36">
    <w:name w:val="xl93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37">
    <w:name w:val="xl93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8">
    <w:name w:val="xl93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f3">
    <w:name w:val="caption"/>
    <w:basedOn w:val="a"/>
    <w:next w:val="a"/>
    <w:uiPriority w:val="35"/>
    <w:unhideWhenUsed/>
    <w:qFormat/>
    <w:rsid w:val="00034DF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xl1099">
    <w:name w:val="xl1099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0">
    <w:name w:val="xl1100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01">
    <w:name w:val="xl110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02">
    <w:name w:val="xl110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3">
    <w:name w:val="xl1103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4">
    <w:name w:val="xl110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5">
    <w:name w:val="xl1105"/>
    <w:basedOn w:val="a"/>
    <w:rsid w:val="00367605"/>
    <w:pP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6">
    <w:name w:val="xl110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7">
    <w:name w:val="xl110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8">
    <w:name w:val="xl110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9">
    <w:name w:val="xl110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0">
    <w:name w:val="xl1110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1">
    <w:name w:val="xl111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2">
    <w:name w:val="xl111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3">
    <w:name w:val="xl1113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4">
    <w:name w:val="xl111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5">
    <w:name w:val="xl111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6">
    <w:name w:val="xl111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7">
    <w:name w:val="xl111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8">
    <w:name w:val="xl111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9">
    <w:name w:val="xl111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0">
    <w:name w:val="xl1120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1">
    <w:name w:val="xl112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2">
    <w:name w:val="xl112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3">
    <w:name w:val="xl1123"/>
    <w:basedOn w:val="a"/>
    <w:rsid w:val="00367605"/>
    <w:pP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4">
    <w:name w:val="xl112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5">
    <w:name w:val="xl112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6">
    <w:name w:val="xl112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7">
    <w:name w:val="xl112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28">
    <w:name w:val="xl112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9">
    <w:name w:val="xl112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0">
    <w:name w:val="xl1130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1">
    <w:name w:val="xl113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2">
    <w:name w:val="xl113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3">
    <w:name w:val="xl1133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4">
    <w:name w:val="xl113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5">
    <w:name w:val="xl113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6">
    <w:name w:val="xl113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7">
    <w:name w:val="xl113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8">
    <w:name w:val="xl113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9">
    <w:name w:val="xl113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0">
    <w:name w:val="xl1140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1">
    <w:name w:val="xl114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42">
    <w:name w:val="xl114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43">
    <w:name w:val="xl1143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44">
    <w:name w:val="xl114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5">
    <w:name w:val="xl114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E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7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4D68"/>
  </w:style>
  <w:style w:type="paragraph" w:styleId="a8">
    <w:name w:val="footer"/>
    <w:basedOn w:val="a"/>
    <w:link w:val="a9"/>
    <w:uiPriority w:val="99"/>
    <w:unhideWhenUsed/>
    <w:rsid w:val="0057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4D68"/>
  </w:style>
  <w:style w:type="paragraph" w:styleId="aa">
    <w:name w:val="List Paragraph"/>
    <w:basedOn w:val="a"/>
    <w:uiPriority w:val="34"/>
    <w:qFormat/>
    <w:rsid w:val="00377EE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136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136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136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136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136D1"/>
    <w:rPr>
      <w:b/>
      <w:bCs/>
      <w:sz w:val="20"/>
      <w:szCs w:val="20"/>
    </w:rPr>
  </w:style>
  <w:style w:type="paragraph" w:styleId="af0">
    <w:name w:val="Normal (Web)"/>
    <w:basedOn w:val="a"/>
    <w:uiPriority w:val="99"/>
    <w:semiHidden/>
    <w:unhideWhenUsed/>
    <w:rsid w:val="00F13D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2F6FE6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2F6FE6"/>
    <w:rPr>
      <w:color w:val="800080"/>
      <w:u w:val="single"/>
    </w:rPr>
  </w:style>
  <w:style w:type="paragraph" w:customStyle="1" w:styleId="font5">
    <w:name w:val="font5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u w:val="single"/>
      <w:lang w:eastAsia="ru-RU"/>
    </w:rPr>
  </w:style>
  <w:style w:type="paragraph" w:customStyle="1" w:styleId="xl890">
    <w:name w:val="xl89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1">
    <w:name w:val="xl89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2">
    <w:name w:val="xl89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3">
    <w:name w:val="xl89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4">
    <w:name w:val="xl89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5">
    <w:name w:val="xl89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6">
    <w:name w:val="xl89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7">
    <w:name w:val="xl89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8">
    <w:name w:val="xl89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9">
    <w:name w:val="xl89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0">
    <w:name w:val="xl900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1">
    <w:name w:val="xl90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2">
    <w:name w:val="xl902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3">
    <w:name w:val="xl90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4">
    <w:name w:val="xl90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5">
    <w:name w:val="xl905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6">
    <w:name w:val="xl90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7">
    <w:name w:val="xl90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8">
    <w:name w:val="xl90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9">
    <w:name w:val="xl90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0">
    <w:name w:val="xl91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1">
    <w:name w:val="xl91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2">
    <w:name w:val="xl91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3">
    <w:name w:val="xl91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14">
    <w:name w:val="xl914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5">
    <w:name w:val="xl91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6">
    <w:name w:val="xl91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7">
    <w:name w:val="xl91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8">
    <w:name w:val="xl91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9">
    <w:name w:val="xl91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0">
    <w:name w:val="xl92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1">
    <w:name w:val="xl92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2">
    <w:name w:val="xl92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3">
    <w:name w:val="xl92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4">
    <w:name w:val="xl92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5">
    <w:name w:val="xl92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6">
    <w:name w:val="xl92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7">
    <w:name w:val="xl92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8">
    <w:name w:val="xl92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9">
    <w:name w:val="xl92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0">
    <w:name w:val="xl93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1">
    <w:name w:val="xl93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2">
    <w:name w:val="xl93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3">
    <w:name w:val="xl93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4">
    <w:name w:val="xl93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5">
    <w:name w:val="xl93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36">
    <w:name w:val="xl93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37">
    <w:name w:val="xl93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8">
    <w:name w:val="xl93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f3">
    <w:name w:val="caption"/>
    <w:basedOn w:val="a"/>
    <w:next w:val="a"/>
    <w:uiPriority w:val="35"/>
    <w:unhideWhenUsed/>
    <w:qFormat/>
    <w:rsid w:val="00034DF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xl1099">
    <w:name w:val="xl1099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0">
    <w:name w:val="xl1100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01">
    <w:name w:val="xl110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02">
    <w:name w:val="xl110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3">
    <w:name w:val="xl1103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4">
    <w:name w:val="xl110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5">
    <w:name w:val="xl1105"/>
    <w:basedOn w:val="a"/>
    <w:rsid w:val="00367605"/>
    <w:pP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6">
    <w:name w:val="xl110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7">
    <w:name w:val="xl110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8">
    <w:name w:val="xl110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9">
    <w:name w:val="xl110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0">
    <w:name w:val="xl1110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1">
    <w:name w:val="xl111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2">
    <w:name w:val="xl111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3">
    <w:name w:val="xl1113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4">
    <w:name w:val="xl111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5">
    <w:name w:val="xl111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6">
    <w:name w:val="xl111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7">
    <w:name w:val="xl111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8">
    <w:name w:val="xl111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9">
    <w:name w:val="xl111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0">
    <w:name w:val="xl1120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1">
    <w:name w:val="xl112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2">
    <w:name w:val="xl112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3">
    <w:name w:val="xl1123"/>
    <w:basedOn w:val="a"/>
    <w:rsid w:val="00367605"/>
    <w:pP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4">
    <w:name w:val="xl112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5">
    <w:name w:val="xl112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6">
    <w:name w:val="xl112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7">
    <w:name w:val="xl112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28">
    <w:name w:val="xl112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9">
    <w:name w:val="xl112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0">
    <w:name w:val="xl1130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1">
    <w:name w:val="xl113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2">
    <w:name w:val="xl113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3">
    <w:name w:val="xl1133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4">
    <w:name w:val="xl113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5">
    <w:name w:val="xl113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6">
    <w:name w:val="xl113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7">
    <w:name w:val="xl113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8">
    <w:name w:val="xl113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9">
    <w:name w:val="xl113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0">
    <w:name w:val="xl1140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1">
    <w:name w:val="xl114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42">
    <w:name w:val="xl114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43">
    <w:name w:val="xl1143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44">
    <w:name w:val="xl114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5">
    <w:name w:val="xl114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4A82E-EF68-41D1-9A82-8EC7E36D1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2101</Words>
  <Characters>11981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"Оборонэнерго"</Company>
  <LinksUpToDate>false</LinksUpToDate>
  <CharactersWithSpaces>14054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Хасханов</dc:creator>
  <cp:lastModifiedBy>ekushnirov</cp:lastModifiedBy>
  <cp:revision>35</cp:revision>
  <cp:lastPrinted>2014-03-17T06:56:00Z</cp:lastPrinted>
  <dcterms:created xsi:type="dcterms:W3CDTF">2019-11-18T13:51:00Z</dcterms:created>
  <dcterms:modified xsi:type="dcterms:W3CDTF">2025-04-24T15:12:00Z</dcterms:modified>
</cp:coreProperties>
</file>