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1E" w:rsidRPr="00616800" w:rsidRDefault="0096131E" w:rsidP="009613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16800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9C2ADD" w:rsidRDefault="00616800" w:rsidP="00616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800">
        <w:rPr>
          <w:rFonts w:ascii="Times New Roman" w:hAnsi="Times New Roman" w:cs="Times New Roman"/>
          <w:b/>
          <w:sz w:val="28"/>
          <w:szCs w:val="28"/>
        </w:rPr>
        <w:t xml:space="preserve">на участие в отборе муниципальных образований  Ленинградской области </w:t>
      </w:r>
    </w:p>
    <w:p w:rsidR="0096131E" w:rsidRPr="00616800" w:rsidRDefault="00616800" w:rsidP="00616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800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субсидий из областного бюджета Ленинградской области бюджетам муниципальных образований Ленинградской области на капитальное строительство (реконструкцию) объектов теплоэнергетики, включая проектно-изыскательские работы </w:t>
      </w:r>
    </w:p>
    <w:p w:rsidR="0096131E" w:rsidRPr="00ED7E9F" w:rsidRDefault="0096131E" w:rsidP="009613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Наименование муниципального образования: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Наименование объекта: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804AA0" w:rsidRPr="006041CF" w:rsidRDefault="00804AA0" w:rsidP="00804AA0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Адрес объекта:</w:t>
      </w:r>
    </w:p>
    <w:p w:rsidR="00804AA0" w:rsidRPr="006041CF" w:rsidRDefault="00804AA0" w:rsidP="00804AA0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804AA0" w:rsidRPr="006041CF" w:rsidRDefault="00804AA0" w:rsidP="00804AA0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 xml:space="preserve"> (муниципальный район, муниципальное образование, деревня (посёлок, село), улица)</w:t>
      </w:r>
    </w:p>
    <w:p w:rsidR="00804AA0" w:rsidRPr="006041CF" w:rsidRDefault="00804AA0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Вид работ: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 xml:space="preserve"> (проектно-изыскательские, ново</w:t>
      </w:r>
      <w:r w:rsidR="00B25F10">
        <w:rPr>
          <w:rFonts w:ascii="Times New Roman" w:hAnsi="Times New Roman"/>
          <w:bCs/>
          <w:i/>
          <w:sz w:val="26"/>
          <w:szCs w:val="26"/>
        </w:rPr>
        <w:t>е строительство, реконструкция)</w:t>
      </w: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 xml:space="preserve">   Полная стоимость проектно-изыскательских работ: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>тыс. руб.</w:t>
      </w:r>
    </w:p>
    <w:p w:rsidR="00E22D33" w:rsidRPr="006041CF" w:rsidRDefault="00E22D33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E22D33" w:rsidRPr="006041CF" w:rsidRDefault="00E22D33" w:rsidP="00E22D33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 xml:space="preserve">   Полная стоимость экспертизы работ:</w:t>
      </w:r>
    </w:p>
    <w:p w:rsidR="00E22D33" w:rsidRPr="006041CF" w:rsidRDefault="00E22D33" w:rsidP="00E22D33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2D33" w:rsidRPr="006041CF" w:rsidRDefault="00E22D33" w:rsidP="00E22D33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>тыс. руб.</w:t>
      </w:r>
    </w:p>
    <w:p w:rsidR="00E22D33" w:rsidRPr="006041CF" w:rsidRDefault="00E22D33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E22D33" w:rsidRPr="006041CF" w:rsidRDefault="00E22D33" w:rsidP="00E22D33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 xml:space="preserve">   Полная стоимость строительно-монтажных работ:</w:t>
      </w:r>
    </w:p>
    <w:p w:rsidR="00E22D33" w:rsidRPr="006041CF" w:rsidRDefault="00E22D33" w:rsidP="00E22D33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2D33" w:rsidRPr="006041CF" w:rsidRDefault="00E22D33" w:rsidP="00E22D33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>тыс. руб.</w:t>
      </w:r>
    </w:p>
    <w:p w:rsidR="0096131E" w:rsidRPr="006041CF" w:rsidRDefault="0096131E" w:rsidP="0096131E">
      <w:pPr>
        <w:pStyle w:val="ConsPlusNonformat"/>
        <w:tabs>
          <w:tab w:val="left" w:pos="426"/>
        </w:tabs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054B13" w:rsidRPr="006041CF" w:rsidRDefault="00054B13" w:rsidP="0096131E">
      <w:pPr>
        <w:pStyle w:val="ConsPlusNonformat"/>
        <w:tabs>
          <w:tab w:val="left" w:pos="426"/>
        </w:tabs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054B13" w:rsidRPr="006041CF" w:rsidRDefault="00054B13" w:rsidP="0096131E">
      <w:pPr>
        <w:pStyle w:val="ConsPlusNonformat"/>
        <w:tabs>
          <w:tab w:val="left" w:pos="426"/>
        </w:tabs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96131E" w:rsidRPr="006041CF" w:rsidRDefault="009C2ADD" w:rsidP="0096131E">
      <w:pPr>
        <w:pStyle w:val="ConsPlusNonformat"/>
        <w:numPr>
          <w:ilvl w:val="0"/>
          <w:numId w:val="18"/>
        </w:numPr>
        <w:ind w:left="0" w:firstLine="709"/>
        <w:rPr>
          <w:rFonts w:ascii="Times New Roman" w:hAnsi="Times New Roman"/>
          <w:bCs/>
          <w:sz w:val="26"/>
          <w:szCs w:val="26"/>
        </w:rPr>
      </w:pPr>
      <w:r w:rsidRPr="006041CF">
        <w:rPr>
          <w:rFonts w:ascii="Times New Roman" w:hAnsi="Times New Roman"/>
          <w:bCs/>
          <w:sz w:val="26"/>
          <w:szCs w:val="26"/>
        </w:rPr>
        <w:t>Технические х</w:t>
      </w:r>
      <w:r w:rsidR="0096131E" w:rsidRPr="006041CF">
        <w:rPr>
          <w:rFonts w:ascii="Times New Roman" w:hAnsi="Times New Roman"/>
          <w:bCs/>
          <w:sz w:val="26"/>
          <w:szCs w:val="26"/>
        </w:rPr>
        <w:t>арактеристик</w:t>
      </w:r>
      <w:r w:rsidR="00855E97" w:rsidRPr="006041CF">
        <w:rPr>
          <w:rFonts w:ascii="Times New Roman" w:hAnsi="Times New Roman"/>
          <w:bCs/>
          <w:sz w:val="26"/>
          <w:szCs w:val="26"/>
        </w:rPr>
        <w:t>и</w:t>
      </w:r>
      <w:r w:rsidR="0096131E" w:rsidRPr="006041CF">
        <w:rPr>
          <w:rFonts w:ascii="Times New Roman" w:hAnsi="Times New Roman"/>
          <w:bCs/>
          <w:sz w:val="26"/>
          <w:szCs w:val="26"/>
        </w:rPr>
        <w:t xml:space="preserve"> объекта:</w:t>
      </w:r>
    </w:p>
    <w:p w:rsidR="0096131E" w:rsidRPr="006041CF" w:rsidRDefault="0096131E" w:rsidP="0096131E">
      <w:pPr>
        <w:pStyle w:val="ConsPlusNonformat"/>
        <w:rPr>
          <w:rFonts w:ascii="Times New Roman" w:hAnsi="Times New Roman"/>
          <w:bCs/>
          <w:sz w:val="26"/>
          <w:szCs w:val="26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838"/>
        <w:gridCol w:w="1736"/>
        <w:gridCol w:w="3847"/>
      </w:tblGrid>
      <w:tr w:rsidR="0096131E" w:rsidRPr="006041CF" w:rsidTr="00507440">
        <w:trPr>
          <w:tblHeader/>
        </w:trPr>
        <w:tc>
          <w:tcPr>
            <w:tcW w:w="2321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33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Показатель</w:t>
            </w:r>
          </w:p>
        </w:tc>
      </w:tr>
      <w:tr w:rsidR="00054B13" w:rsidRPr="006041CF" w:rsidTr="00054B13">
        <w:tc>
          <w:tcPr>
            <w:tcW w:w="5000" w:type="pct"/>
            <w:gridSpan w:val="3"/>
          </w:tcPr>
          <w:p w:rsidR="00054B13" w:rsidRPr="006041CF" w:rsidRDefault="00054B13" w:rsidP="0050744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Котельная </w:t>
            </w:r>
          </w:p>
        </w:tc>
      </w:tr>
      <w:tr w:rsidR="00054B13" w:rsidRPr="006041CF" w:rsidTr="00054B13">
        <w:tc>
          <w:tcPr>
            <w:tcW w:w="2321" w:type="pct"/>
          </w:tcPr>
          <w:p w:rsidR="00054B13" w:rsidRPr="006041CF" w:rsidRDefault="00054B13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Вид основного топлива</w:t>
            </w:r>
          </w:p>
        </w:tc>
        <w:tc>
          <w:tcPr>
            <w:tcW w:w="2679" w:type="pct"/>
            <w:gridSpan w:val="2"/>
            <w:vAlign w:val="center"/>
          </w:tcPr>
          <w:p w:rsidR="00054B13" w:rsidRPr="006041CF" w:rsidRDefault="00054B13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54B13" w:rsidRPr="006041CF" w:rsidTr="00054B13">
        <w:tc>
          <w:tcPr>
            <w:tcW w:w="2321" w:type="pct"/>
          </w:tcPr>
          <w:p w:rsidR="00054B13" w:rsidRPr="006041CF" w:rsidRDefault="00054B13" w:rsidP="00054B13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Вид резервного топлива</w:t>
            </w:r>
          </w:p>
        </w:tc>
        <w:tc>
          <w:tcPr>
            <w:tcW w:w="2679" w:type="pct"/>
            <w:gridSpan w:val="2"/>
            <w:vAlign w:val="center"/>
          </w:tcPr>
          <w:p w:rsidR="00054B13" w:rsidRPr="006041CF" w:rsidRDefault="00054B13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6131E" w:rsidRPr="006041CF" w:rsidTr="00054B13">
        <w:trPr>
          <w:trHeight w:val="655"/>
        </w:trPr>
        <w:tc>
          <w:tcPr>
            <w:tcW w:w="2321" w:type="pct"/>
            <w:vAlign w:val="center"/>
          </w:tcPr>
          <w:p w:rsidR="0096131E" w:rsidRPr="006041CF" w:rsidRDefault="00054B13" w:rsidP="00054B13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Установленная мощность</w:t>
            </w:r>
          </w:p>
        </w:tc>
        <w:tc>
          <w:tcPr>
            <w:tcW w:w="833" w:type="pct"/>
            <w:vAlign w:val="center"/>
          </w:tcPr>
          <w:p w:rsidR="0096131E" w:rsidRPr="006041CF" w:rsidRDefault="00054B13" w:rsidP="00054B13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МВт.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054B13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6131E" w:rsidRPr="006041CF" w:rsidTr="00054B13">
        <w:trPr>
          <w:trHeight w:val="707"/>
        </w:trPr>
        <w:tc>
          <w:tcPr>
            <w:tcW w:w="2321" w:type="pct"/>
            <w:vAlign w:val="center"/>
          </w:tcPr>
          <w:p w:rsidR="0096131E" w:rsidRPr="006041CF" w:rsidRDefault="00A73F95" w:rsidP="00A73F95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Подключенная нагрузка. </w:t>
            </w:r>
            <w:r w:rsidRPr="00527C29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  <w:r w:rsidR="00054B13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33" w:type="pct"/>
            <w:vAlign w:val="center"/>
          </w:tcPr>
          <w:p w:rsidR="0096131E" w:rsidRPr="006041CF" w:rsidRDefault="00A73F95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Гкал/ч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73F95" w:rsidRPr="006041CF" w:rsidTr="00A73F95">
        <w:trPr>
          <w:trHeight w:val="707"/>
        </w:trPr>
        <w:tc>
          <w:tcPr>
            <w:tcW w:w="2321" w:type="pct"/>
            <w:vAlign w:val="center"/>
          </w:tcPr>
          <w:p w:rsidR="00A73F95" w:rsidRPr="006041CF" w:rsidRDefault="00A73F95" w:rsidP="00A73F9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ГВС</w:t>
            </w:r>
          </w:p>
        </w:tc>
        <w:tc>
          <w:tcPr>
            <w:tcW w:w="833" w:type="pct"/>
            <w:vAlign w:val="center"/>
          </w:tcPr>
          <w:p w:rsidR="00A73F95" w:rsidRPr="006041CF" w:rsidRDefault="00A73F95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Гкал/ч</w:t>
            </w:r>
          </w:p>
        </w:tc>
        <w:tc>
          <w:tcPr>
            <w:tcW w:w="1846" w:type="pct"/>
            <w:vAlign w:val="center"/>
          </w:tcPr>
          <w:p w:rsidR="00A73F95" w:rsidRPr="006041CF" w:rsidRDefault="00A73F95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6131E" w:rsidRPr="006041CF" w:rsidTr="00A73F95">
        <w:trPr>
          <w:trHeight w:val="375"/>
        </w:trPr>
        <w:tc>
          <w:tcPr>
            <w:tcW w:w="2321" w:type="pct"/>
            <w:vAlign w:val="center"/>
          </w:tcPr>
          <w:p w:rsidR="0096131E" w:rsidRPr="006041CF" w:rsidRDefault="00054B13" w:rsidP="00A73F9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Отопление</w:t>
            </w:r>
          </w:p>
          <w:p w:rsidR="00054B13" w:rsidRPr="006041CF" w:rsidRDefault="00054B13" w:rsidP="00A73F9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:rsidR="0096131E" w:rsidRPr="006041CF" w:rsidRDefault="00A73F95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Гкал/ч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54B13" w:rsidRPr="006041CF" w:rsidTr="00054B13">
        <w:tc>
          <w:tcPr>
            <w:tcW w:w="5000" w:type="pct"/>
            <w:gridSpan w:val="3"/>
          </w:tcPr>
          <w:p w:rsidR="00054B13" w:rsidRPr="006041CF" w:rsidRDefault="00054B13" w:rsidP="0050744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/>
                <w:bCs/>
                <w:sz w:val="26"/>
                <w:szCs w:val="26"/>
              </w:rPr>
              <w:t>Трубопроводы</w:t>
            </w:r>
          </w:p>
        </w:tc>
      </w:tr>
      <w:tr w:rsidR="0096131E" w:rsidRPr="006041CF" w:rsidTr="00507440">
        <w:tc>
          <w:tcPr>
            <w:tcW w:w="2321" w:type="pct"/>
          </w:tcPr>
          <w:p w:rsidR="0096131E" w:rsidRPr="006041CF" w:rsidRDefault="00054B13" w:rsidP="00527C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="0096131E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ротяженность </w:t>
            </w: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6131E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в </w:t>
            </w:r>
            <w:r w:rsidR="00527C29">
              <w:rPr>
                <w:rFonts w:ascii="Times New Roman" w:hAnsi="Times New Roman"/>
                <w:bCs/>
                <w:sz w:val="26"/>
                <w:szCs w:val="26"/>
              </w:rPr>
              <w:t>одно</w:t>
            </w:r>
            <w:r w:rsidR="0096131E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трубном </w:t>
            </w:r>
            <w:r w:rsidR="00D92A16" w:rsidRPr="006041CF">
              <w:rPr>
                <w:rFonts w:ascii="Times New Roman" w:hAnsi="Times New Roman"/>
                <w:bCs/>
                <w:sz w:val="26"/>
                <w:szCs w:val="26"/>
              </w:rPr>
              <w:t>исчислении</w:t>
            </w:r>
            <w:r w:rsidR="0096131E" w:rsidRPr="006041CF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33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м. п.</w:t>
            </w:r>
          </w:p>
        </w:tc>
        <w:tc>
          <w:tcPr>
            <w:tcW w:w="1846" w:type="pct"/>
          </w:tcPr>
          <w:p w:rsidR="0096131E" w:rsidRPr="006041CF" w:rsidRDefault="0096131E" w:rsidP="00054B13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54B13" w:rsidRPr="006041CF" w:rsidTr="00054B13">
        <w:tc>
          <w:tcPr>
            <w:tcW w:w="2321" w:type="pct"/>
          </w:tcPr>
          <w:p w:rsidR="00054B13" w:rsidRPr="006041CF" w:rsidRDefault="00054B13" w:rsidP="00054B13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Способ прокладки (наземный, подземный)</w:t>
            </w:r>
          </w:p>
        </w:tc>
        <w:tc>
          <w:tcPr>
            <w:tcW w:w="2679" w:type="pct"/>
            <w:gridSpan w:val="2"/>
            <w:vAlign w:val="center"/>
          </w:tcPr>
          <w:p w:rsidR="00054B13" w:rsidRPr="006041CF" w:rsidRDefault="00054B13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92A16" w:rsidRPr="006041CF" w:rsidRDefault="00D92A16" w:rsidP="00D92A16">
      <w:pPr>
        <w:tabs>
          <w:tab w:val="center" w:pos="3201"/>
          <w:tab w:val="right" w:pos="9923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C2ADD" w:rsidRPr="006041CF" w:rsidRDefault="009C2ADD" w:rsidP="00E868D9">
      <w:pPr>
        <w:pStyle w:val="ConsPlusNonformat"/>
        <w:numPr>
          <w:ilvl w:val="0"/>
          <w:numId w:val="18"/>
        </w:numPr>
        <w:rPr>
          <w:rFonts w:ascii="Times New Roman" w:hAnsi="Times New Roman"/>
          <w:bCs/>
          <w:sz w:val="26"/>
          <w:szCs w:val="26"/>
        </w:rPr>
      </w:pPr>
      <w:r w:rsidRPr="006041CF">
        <w:rPr>
          <w:rFonts w:ascii="Times New Roman" w:hAnsi="Times New Roman"/>
          <w:bCs/>
          <w:sz w:val="26"/>
          <w:szCs w:val="26"/>
        </w:rPr>
        <w:t>Иные характеристик</w:t>
      </w:r>
      <w:r w:rsidR="00855E97" w:rsidRPr="006041CF">
        <w:rPr>
          <w:rFonts w:ascii="Times New Roman" w:hAnsi="Times New Roman"/>
          <w:bCs/>
          <w:sz w:val="26"/>
          <w:szCs w:val="26"/>
        </w:rPr>
        <w:t>и</w:t>
      </w:r>
      <w:r w:rsidRPr="006041CF">
        <w:rPr>
          <w:rFonts w:ascii="Times New Roman" w:hAnsi="Times New Roman"/>
          <w:bCs/>
          <w:sz w:val="26"/>
          <w:szCs w:val="26"/>
        </w:rPr>
        <w:t xml:space="preserve"> объекта:</w:t>
      </w:r>
    </w:p>
    <w:p w:rsidR="009C2ADD" w:rsidRPr="006041CF" w:rsidRDefault="009C2ADD" w:rsidP="00E868D9">
      <w:pPr>
        <w:pStyle w:val="ConsPlusNonformat"/>
        <w:rPr>
          <w:rFonts w:ascii="Times New Roman" w:hAnsi="Times New Roman"/>
          <w:bCs/>
          <w:sz w:val="26"/>
          <w:szCs w:val="26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837"/>
        <w:gridCol w:w="3208"/>
        <w:gridCol w:w="2376"/>
      </w:tblGrid>
      <w:tr w:rsidR="009C2ADD" w:rsidRPr="006041CF" w:rsidTr="009C2ADD">
        <w:trPr>
          <w:tblHeader/>
        </w:trPr>
        <w:tc>
          <w:tcPr>
            <w:tcW w:w="2321" w:type="pct"/>
            <w:vAlign w:val="center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Оценочный критерий показателя</w:t>
            </w:r>
          </w:p>
        </w:tc>
        <w:tc>
          <w:tcPr>
            <w:tcW w:w="1140" w:type="pct"/>
            <w:vAlign w:val="center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Значение оценочного критерия показателя</w:t>
            </w:r>
          </w:p>
        </w:tc>
      </w:tr>
      <w:tr w:rsidR="009C2ADD" w:rsidRPr="006041CF" w:rsidTr="009C2ADD">
        <w:tc>
          <w:tcPr>
            <w:tcW w:w="2321" w:type="pct"/>
          </w:tcPr>
          <w:p w:rsidR="00E868D9" w:rsidRPr="006041CF" w:rsidRDefault="00E868D9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Наличие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проектно-сметной документации (ПСД) и положительного заключения государственной экспертизы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 наличии;</w:t>
            </w:r>
          </w:p>
          <w:p w:rsidR="009C2ADD" w:rsidRPr="006041CF" w:rsidRDefault="009C2ADD" w:rsidP="00E868D9">
            <w:pPr>
              <w:ind w:left="124" w:hanging="1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проходит государственную экспертизу;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отсутствует.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rPr>
          <w:trHeight w:val="377"/>
        </w:trPr>
        <w:tc>
          <w:tcPr>
            <w:tcW w:w="2321" w:type="pct"/>
          </w:tcPr>
          <w:p w:rsidR="00E868D9" w:rsidRPr="006041CF" w:rsidRDefault="00E868D9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оформленного земельного участка для проектирования и строительства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Документы имеются;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Документы отсутствуют.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rPr>
          <w:trHeight w:val="707"/>
        </w:trPr>
        <w:tc>
          <w:tcPr>
            <w:tcW w:w="2321" w:type="pct"/>
          </w:tcPr>
          <w:p w:rsidR="009C2ADD" w:rsidRPr="006041CF" w:rsidRDefault="009C2ADD" w:rsidP="00F03FB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(в случае реконструкции) заключения экспертной организации о необходимости проведения работ</w:t>
            </w: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Заключение имеется;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Заключение отсутствует.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rPr>
          <w:trHeight w:val="375"/>
        </w:trPr>
        <w:tc>
          <w:tcPr>
            <w:tcW w:w="2321" w:type="pct"/>
          </w:tcPr>
          <w:p w:rsidR="00E868D9" w:rsidRPr="006041CF" w:rsidRDefault="009C2ADD" w:rsidP="00926C8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предписаний контрольно-надзорных органов в отношении объектов топливно-энергетического комплекса муниципальной собственности</w:t>
            </w: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шт.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722EC" w:rsidRPr="006041CF" w:rsidTr="00507440">
        <w:tc>
          <w:tcPr>
            <w:tcW w:w="2321" w:type="pct"/>
          </w:tcPr>
          <w:p w:rsidR="005722EC" w:rsidRPr="006041CF" w:rsidRDefault="00E868D9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Обеспеченность потребителей, относящихся к категории «население», качественным теплоснабжением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(относительно конкретного населенного пункта, муниципального образования)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="00E868D9" w:rsidRPr="006041CF">
              <w:rPr>
                <w:rFonts w:ascii="Times New Roman" w:hAnsi="Times New Roman"/>
                <w:bCs/>
                <w:sz w:val="26"/>
                <w:szCs w:val="26"/>
              </w:rPr>
              <w:t>Не обеспечены;</w:t>
            </w:r>
          </w:p>
          <w:p w:rsidR="00E868D9" w:rsidRPr="006041CF" w:rsidRDefault="00E868D9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722EC" w:rsidRPr="006041CF" w:rsidRDefault="005722EC" w:rsidP="00E868D9">
            <w:pPr>
              <w:ind w:left="125" w:hanging="125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E868D9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Обеспечены, с </w:t>
            </w:r>
            <w:r w:rsidR="00E868D9" w:rsidRPr="006041C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ожидаемым ухудшением качества теплоснабжения в течение трех лет;</w:t>
            </w:r>
          </w:p>
          <w:p w:rsidR="00E868D9" w:rsidRPr="006041CF" w:rsidRDefault="00E868D9" w:rsidP="00E868D9">
            <w:pPr>
              <w:ind w:left="125" w:hanging="125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Обеспечены</w:t>
            </w:r>
          </w:p>
        </w:tc>
        <w:tc>
          <w:tcPr>
            <w:tcW w:w="1140" w:type="pct"/>
          </w:tcPr>
          <w:p w:rsidR="005722EC" w:rsidRPr="006041CF" w:rsidRDefault="005722EC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722EC" w:rsidRPr="006041CF" w:rsidTr="00507440">
        <w:tc>
          <w:tcPr>
            <w:tcW w:w="2321" w:type="pct"/>
          </w:tcPr>
          <w:p w:rsidR="005722EC" w:rsidRPr="006041CF" w:rsidRDefault="005722EC" w:rsidP="00507440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Влияние ввода объекта</w:t>
            </w:r>
            <w:r w:rsidR="00E868D9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инвестиций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показатели иных государственных программ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50744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Влияет;</w:t>
            </w:r>
          </w:p>
          <w:p w:rsidR="005722EC" w:rsidRPr="006041CF" w:rsidRDefault="005722EC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Не влияет.</w:t>
            </w:r>
          </w:p>
        </w:tc>
        <w:tc>
          <w:tcPr>
            <w:tcW w:w="1140" w:type="pct"/>
          </w:tcPr>
          <w:p w:rsidR="005722EC" w:rsidRPr="006041CF" w:rsidRDefault="005722EC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c>
          <w:tcPr>
            <w:tcW w:w="2321" w:type="pct"/>
          </w:tcPr>
          <w:p w:rsidR="009C2ADD" w:rsidRPr="006041CF" w:rsidRDefault="005722EC" w:rsidP="00E868D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</w:t>
            </w:r>
            <w:r w:rsidR="00E868D9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решения о выводе источника теплоснабжения из эксплуатации на основании схемы теплоснабжения или уведомления от собственника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5722EC">
            <w:pPr>
              <w:ind w:left="125" w:hanging="1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решения или уведомления;</w:t>
            </w:r>
          </w:p>
          <w:p w:rsidR="009C2ADD" w:rsidRPr="006041CF" w:rsidRDefault="005722EC" w:rsidP="005722EC">
            <w:pPr>
              <w:spacing w:after="200" w:line="276" w:lineRule="auto"/>
              <w:ind w:left="125" w:hanging="125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Отсутствие решения или уведомления.</w:t>
            </w:r>
          </w:p>
        </w:tc>
        <w:tc>
          <w:tcPr>
            <w:tcW w:w="1140" w:type="pct"/>
          </w:tcPr>
          <w:p w:rsidR="009C2ADD" w:rsidRPr="006041CF" w:rsidRDefault="009C2ADD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041CF" w:rsidRPr="006041CF" w:rsidTr="00926C83">
        <w:trPr>
          <w:trHeight w:val="955"/>
        </w:trPr>
        <w:tc>
          <w:tcPr>
            <w:tcW w:w="2321" w:type="pct"/>
          </w:tcPr>
          <w:p w:rsidR="006041CF" w:rsidRPr="006041CF" w:rsidRDefault="006041CF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Наличие поддержки проекта со стороны федеральных органов исполнительной власти</w:t>
            </w:r>
          </w:p>
        </w:tc>
        <w:tc>
          <w:tcPr>
            <w:tcW w:w="1539" w:type="pct"/>
            <w:vAlign w:val="center"/>
          </w:tcPr>
          <w:p w:rsidR="006041CF" w:rsidRPr="006041CF" w:rsidRDefault="006041CF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да;</w:t>
            </w:r>
          </w:p>
          <w:p w:rsidR="006041CF" w:rsidRPr="006041CF" w:rsidRDefault="00876A83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нет</w:t>
            </w:r>
          </w:p>
        </w:tc>
        <w:tc>
          <w:tcPr>
            <w:tcW w:w="1140" w:type="pct"/>
          </w:tcPr>
          <w:p w:rsidR="006041CF" w:rsidRPr="006041CF" w:rsidRDefault="006041CF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041CF" w:rsidRPr="006041CF" w:rsidTr="00926C83">
        <w:trPr>
          <w:trHeight w:val="576"/>
        </w:trPr>
        <w:tc>
          <w:tcPr>
            <w:tcW w:w="2321" w:type="pct"/>
          </w:tcPr>
          <w:p w:rsidR="006041CF" w:rsidRPr="006041CF" w:rsidRDefault="006041CF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Объект инвестиций включен в состав Приоритетного проекта</w:t>
            </w:r>
          </w:p>
        </w:tc>
        <w:tc>
          <w:tcPr>
            <w:tcW w:w="1539" w:type="pct"/>
            <w:vAlign w:val="center"/>
          </w:tcPr>
          <w:p w:rsidR="006041CF" w:rsidRPr="006041CF" w:rsidRDefault="006041CF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да;</w:t>
            </w:r>
          </w:p>
          <w:p w:rsidR="006041CF" w:rsidRPr="006041CF" w:rsidRDefault="00876A83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нет</w:t>
            </w:r>
          </w:p>
        </w:tc>
        <w:tc>
          <w:tcPr>
            <w:tcW w:w="1140" w:type="pct"/>
          </w:tcPr>
          <w:p w:rsidR="006041CF" w:rsidRPr="006041CF" w:rsidRDefault="006041CF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26C83">
        <w:trPr>
          <w:trHeight w:val="1457"/>
        </w:trPr>
        <w:tc>
          <w:tcPr>
            <w:tcW w:w="2321" w:type="pct"/>
          </w:tcPr>
          <w:p w:rsidR="009C2ADD" w:rsidRPr="006041CF" w:rsidRDefault="005722EC" w:rsidP="005722E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потребителей, относящихся к категории «население», теплоснабжение которых, непосредственно связано с объект</w:t>
            </w:r>
            <w:r w:rsidR="00F339AD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и его техническим состоянием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МКД (шт./чел.)</w:t>
            </w:r>
          </w:p>
          <w:p w:rsidR="00E868D9" w:rsidRPr="006041CF" w:rsidRDefault="00E868D9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-Домовладения (шт./чел.)</w:t>
            </w:r>
          </w:p>
        </w:tc>
        <w:tc>
          <w:tcPr>
            <w:tcW w:w="1140" w:type="pct"/>
          </w:tcPr>
          <w:p w:rsidR="009C2ADD" w:rsidRPr="006041CF" w:rsidRDefault="009C2ADD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c>
          <w:tcPr>
            <w:tcW w:w="2321" w:type="pct"/>
          </w:tcPr>
          <w:p w:rsidR="009C2ADD" w:rsidRPr="006041CF" w:rsidRDefault="005722EC" w:rsidP="005722E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объектов социальной сферы, теплоснабжение которых непосредственно связано с объектом и его техническим состоянием</w:t>
            </w:r>
          </w:p>
        </w:tc>
        <w:tc>
          <w:tcPr>
            <w:tcW w:w="1539" w:type="pct"/>
            <w:vAlign w:val="center"/>
          </w:tcPr>
          <w:p w:rsidR="005722EC" w:rsidRPr="006041CF" w:rsidRDefault="00E868D9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шт. </w:t>
            </w:r>
            <w:r w:rsidR="005722EC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5722EC" w:rsidRPr="006041CF">
              <w:rPr>
                <w:rFonts w:ascii="Times New Roman" w:hAnsi="Times New Roman"/>
                <w:bCs/>
                <w:sz w:val="26"/>
                <w:szCs w:val="26"/>
              </w:rPr>
              <w:t>с расшифровкой наименования объектов соц. сферы: образовательные учреждения, учреждения здравоохранения, дом культуры и т.д.)</w:t>
            </w:r>
          </w:p>
        </w:tc>
        <w:tc>
          <w:tcPr>
            <w:tcW w:w="1140" w:type="pct"/>
          </w:tcPr>
          <w:p w:rsidR="009C2ADD" w:rsidRPr="006041CF" w:rsidRDefault="009C2ADD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868D9" w:rsidRPr="006041CF" w:rsidTr="00B67529">
        <w:tc>
          <w:tcPr>
            <w:tcW w:w="2321" w:type="pct"/>
          </w:tcPr>
          <w:p w:rsidR="00E868D9" w:rsidRPr="006041CF" w:rsidRDefault="00E868D9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Прочие потребители (с расшифровкой наименования потребителей)</w:t>
            </w:r>
          </w:p>
        </w:tc>
        <w:tc>
          <w:tcPr>
            <w:tcW w:w="1539" w:type="pct"/>
            <w:vAlign w:val="center"/>
          </w:tcPr>
          <w:p w:rsidR="00E868D9" w:rsidRPr="006041CF" w:rsidRDefault="00E868D9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шт./чел.</w:t>
            </w:r>
          </w:p>
        </w:tc>
        <w:tc>
          <w:tcPr>
            <w:tcW w:w="1140" w:type="pct"/>
          </w:tcPr>
          <w:p w:rsidR="00E868D9" w:rsidRPr="006041CF" w:rsidRDefault="00E868D9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9C2ADD" w:rsidRPr="006041CF" w:rsidRDefault="009C2ADD" w:rsidP="00D92A16">
      <w:pPr>
        <w:tabs>
          <w:tab w:val="center" w:pos="3201"/>
          <w:tab w:val="right" w:pos="9923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131E" w:rsidRPr="006041CF" w:rsidRDefault="0096131E" w:rsidP="00D92A16">
      <w:pPr>
        <w:tabs>
          <w:tab w:val="center" w:pos="3201"/>
          <w:tab w:val="right" w:pos="9923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41CF">
        <w:rPr>
          <w:rFonts w:ascii="Times New Roman" w:eastAsia="Times New Roman" w:hAnsi="Times New Roman"/>
          <w:sz w:val="26"/>
          <w:szCs w:val="26"/>
          <w:lang w:eastAsia="ru-RU"/>
        </w:rPr>
        <w:t>Приложения:</w:t>
      </w:r>
    </w:p>
    <w:p w:rsidR="0096131E" w:rsidRPr="006041CF" w:rsidRDefault="0096131E" w:rsidP="00D92A16">
      <w:pPr>
        <w:pStyle w:val="a5"/>
        <w:numPr>
          <w:ilvl w:val="0"/>
          <w:numId w:val="20"/>
        </w:numPr>
        <w:tabs>
          <w:tab w:val="left" w:pos="567"/>
          <w:tab w:val="left" w:pos="993"/>
          <w:tab w:val="center" w:pos="3201"/>
          <w:tab w:val="right" w:pos="992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041CF">
        <w:rPr>
          <w:sz w:val="26"/>
          <w:szCs w:val="26"/>
        </w:rPr>
        <w:t>_____________________________________________</w:t>
      </w:r>
      <w:r w:rsidR="00D92A16" w:rsidRPr="006041CF">
        <w:rPr>
          <w:sz w:val="26"/>
          <w:szCs w:val="26"/>
        </w:rPr>
        <w:t>___</w:t>
      </w:r>
      <w:r w:rsidRPr="006041CF">
        <w:rPr>
          <w:sz w:val="26"/>
          <w:szCs w:val="26"/>
        </w:rPr>
        <w:t>- на ___л. в ___ экз.;</w:t>
      </w:r>
    </w:p>
    <w:p w:rsidR="00D92A16" w:rsidRDefault="0096131E" w:rsidP="006041CF">
      <w:pPr>
        <w:pStyle w:val="a5"/>
        <w:numPr>
          <w:ilvl w:val="0"/>
          <w:numId w:val="20"/>
        </w:numPr>
        <w:tabs>
          <w:tab w:val="left" w:pos="567"/>
          <w:tab w:val="left" w:pos="993"/>
          <w:tab w:val="center" w:pos="3201"/>
          <w:tab w:val="right" w:pos="992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041CF">
        <w:rPr>
          <w:sz w:val="26"/>
          <w:szCs w:val="26"/>
        </w:rPr>
        <w:t>________________________________________________- на ___л. в ___ экз.;</w:t>
      </w:r>
    </w:p>
    <w:p w:rsidR="00721A1F" w:rsidRPr="006041CF" w:rsidRDefault="00721A1F" w:rsidP="00721A1F">
      <w:pPr>
        <w:pStyle w:val="a5"/>
        <w:tabs>
          <w:tab w:val="left" w:pos="567"/>
          <w:tab w:val="left" w:pos="993"/>
          <w:tab w:val="center" w:pos="3201"/>
          <w:tab w:val="right" w:pos="9923"/>
        </w:tabs>
        <w:spacing w:line="276" w:lineRule="auto"/>
        <w:ind w:left="0"/>
        <w:jc w:val="both"/>
        <w:rPr>
          <w:sz w:val="26"/>
          <w:szCs w:val="26"/>
        </w:rPr>
      </w:pPr>
    </w:p>
    <w:p w:rsidR="0096131E" w:rsidRPr="006041CF" w:rsidRDefault="0096131E" w:rsidP="0096131E">
      <w:pPr>
        <w:spacing w:after="0"/>
        <w:rPr>
          <w:rFonts w:ascii="Times New Roman" w:hAnsi="Times New Roman"/>
          <w:bCs/>
          <w:sz w:val="26"/>
          <w:szCs w:val="26"/>
        </w:rPr>
      </w:pPr>
      <w:r w:rsidRPr="006041CF">
        <w:rPr>
          <w:rFonts w:ascii="Times New Roman" w:hAnsi="Times New Roman"/>
          <w:bCs/>
          <w:sz w:val="26"/>
          <w:szCs w:val="26"/>
        </w:rPr>
        <w:t>Ответственное лицо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96131E" w:rsidRPr="006041CF" w:rsidTr="00507440">
        <w:tc>
          <w:tcPr>
            <w:tcW w:w="2605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2605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Должность</w:t>
            </w:r>
          </w:p>
        </w:tc>
        <w:tc>
          <w:tcPr>
            <w:tcW w:w="2605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Телефон</w:t>
            </w:r>
          </w:p>
        </w:tc>
        <w:tc>
          <w:tcPr>
            <w:tcW w:w="2606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Электронный адрес</w:t>
            </w:r>
          </w:p>
        </w:tc>
      </w:tr>
      <w:tr w:rsidR="0096131E" w:rsidRPr="006041CF" w:rsidTr="00507440">
        <w:tc>
          <w:tcPr>
            <w:tcW w:w="2605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05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05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06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96131E" w:rsidRDefault="0096131E" w:rsidP="0096131E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A6004A" w:rsidRPr="006041CF" w:rsidRDefault="00A6004A" w:rsidP="0096131E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96131E" w:rsidRPr="000354C1" w:rsidRDefault="0096131E" w:rsidP="0096131E">
      <w:pPr>
        <w:spacing w:after="0"/>
        <w:rPr>
          <w:rFonts w:ascii="Times New Roman" w:hAnsi="Times New Roman"/>
          <w:bCs/>
          <w:sz w:val="28"/>
          <w:szCs w:val="28"/>
        </w:rPr>
      </w:pPr>
      <w:r w:rsidRPr="000354C1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</w:p>
    <w:p w:rsidR="0096131E" w:rsidRPr="000354C1" w:rsidRDefault="0096131E" w:rsidP="0096131E">
      <w:pPr>
        <w:spacing w:after="0"/>
        <w:rPr>
          <w:rFonts w:ascii="Times New Roman" w:hAnsi="Times New Roman"/>
          <w:bCs/>
          <w:sz w:val="28"/>
          <w:szCs w:val="28"/>
        </w:rPr>
      </w:pPr>
      <w:r w:rsidRPr="000354C1">
        <w:rPr>
          <w:rFonts w:ascii="Times New Roman" w:hAnsi="Times New Roman"/>
          <w:bCs/>
          <w:sz w:val="28"/>
          <w:szCs w:val="28"/>
        </w:rPr>
        <w:t>муниципального образования</w:t>
      </w:r>
    </w:p>
    <w:p w:rsidR="0096131E" w:rsidRPr="00ED7E9F" w:rsidRDefault="0096131E" w:rsidP="0096131E">
      <w:pPr>
        <w:rPr>
          <w:rFonts w:ascii="Times New Roman" w:hAnsi="Times New Roman"/>
          <w:bCs/>
          <w:sz w:val="24"/>
          <w:szCs w:val="24"/>
        </w:rPr>
      </w:pPr>
      <w:r w:rsidRPr="00ED7E9F">
        <w:rPr>
          <w:rFonts w:ascii="Times New Roman" w:hAnsi="Times New Roman"/>
          <w:bCs/>
          <w:sz w:val="24"/>
          <w:szCs w:val="24"/>
        </w:rPr>
        <w:t>_______________________________________</w:t>
      </w:r>
      <w:r w:rsidRPr="00ED7E9F">
        <w:rPr>
          <w:rFonts w:ascii="Times New Roman" w:hAnsi="Times New Roman"/>
          <w:bCs/>
          <w:sz w:val="24"/>
          <w:szCs w:val="24"/>
        </w:rPr>
        <w:tab/>
        <w:t xml:space="preserve"> __________________  ___________________ </w:t>
      </w:r>
    </w:p>
    <w:p w:rsidR="0096131E" w:rsidRPr="00ED7E9F" w:rsidRDefault="0096131E" w:rsidP="0096131E">
      <w:pPr>
        <w:ind w:left="708" w:firstLine="708"/>
        <w:rPr>
          <w:rFonts w:ascii="Times New Roman" w:hAnsi="Times New Roman"/>
          <w:bCs/>
          <w:sz w:val="24"/>
          <w:szCs w:val="24"/>
        </w:rPr>
      </w:pPr>
      <w:r w:rsidRPr="00ED7E9F">
        <w:rPr>
          <w:rFonts w:ascii="Times New Roman" w:hAnsi="Times New Roman"/>
          <w:bCs/>
          <w:sz w:val="24"/>
          <w:szCs w:val="24"/>
        </w:rPr>
        <w:t>(наименование)</w:t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  <w:t xml:space="preserve">(подпись) </w:t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  <w:t>(Ф.И.О.)</w:t>
      </w:r>
    </w:p>
    <w:p w:rsidR="0096131E" w:rsidRPr="00ED7E9F" w:rsidRDefault="0096131E" w:rsidP="0096131E">
      <w:pPr>
        <w:rPr>
          <w:rFonts w:ascii="Times New Roman" w:hAnsi="Times New Roman"/>
          <w:bCs/>
          <w:sz w:val="24"/>
          <w:szCs w:val="24"/>
        </w:rPr>
      </w:pPr>
      <w:r w:rsidRPr="00ED7E9F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  <w:t xml:space="preserve"> «___» _________________20____г. </w:t>
      </w:r>
    </w:p>
    <w:sectPr w:rsidR="0096131E" w:rsidRPr="00ED7E9F" w:rsidSect="006041CF">
      <w:headerReference w:type="even" r:id="rId7"/>
      <w:headerReference w:type="default" r:id="rId8"/>
      <w:headerReference w:type="first" r:id="rId9"/>
      <w:pgSz w:w="11906" w:h="16838"/>
      <w:pgMar w:top="993" w:right="567" w:bottom="1134" w:left="1134" w:header="709" w:footer="633" w:gutter="0"/>
      <w:pgNumType w:chapStyle="9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1B" w:rsidRDefault="005C7C1B">
      <w:pPr>
        <w:spacing w:after="0" w:line="240" w:lineRule="auto"/>
      </w:pPr>
      <w:r>
        <w:separator/>
      </w:r>
    </w:p>
  </w:endnote>
  <w:endnote w:type="continuationSeparator" w:id="0">
    <w:p w:rsidR="005C7C1B" w:rsidRDefault="005C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1B" w:rsidRDefault="005C7C1B">
      <w:pPr>
        <w:spacing w:after="0" w:line="240" w:lineRule="auto"/>
      </w:pPr>
      <w:r>
        <w:separator/>
      </w:r>
    </w:p>
  </w:footnote>
  <w:footnote w:type="continuationSeparator" w:id="0">
    <w:p w:rsidR="005C7C1B" w:rsidRDefault="005C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01" w:rsidRDefault="00C77FF0">
    <w:pPr>
      <w:spacing w:after="0" w:line="259" w:lineRule="auto"/>
      <w:ind w:right="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01" w:rsidRDefault="00B3797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01" w:rsidRDefault="00B3797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85507"/>
    <w:multiLevelType w:val="hybridMultilevel"/>
    <w:tmpl w:val="6F16F766"/>
    <w:lvl w:ilvl="0" w:tplc="2FA890BE">
      <w:start w:val="1"/>
      <w:numFmt w:val="russianLower"/>
      <w:lvlText w:val="%1)"/>
      <w:lvlJc w:val="left"/>
      <w:pPr>
        <w:ind w:left="30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7" w:hanging="360"/>
      </w:pPr>
    </w:lvl>
    <w:lvl w:ilvl="2" w:tplc="0419001B" w:tentative="1">
      <w:start w:val="1"/>
      <w:numFmt w:val="lowerRoman"/>
      <w:lvlText w:val="%3."/>
      <w:lvlJc w:val="right"/>
      <w:pPr>
        <w:ind w:left="4507" w:hanging="180"/>
      </w:pPr>
    </w:lvl>
    <w:lvl w:ilvl="3" w:tplc="0419000F" w:tentative="1">
      <w:start w:val="1"/>
      <w:numFmt w:val="decimal"/>
      <w:lvlText w:val="%4."/>
      <w:lvlJc w:val="left"/>
      <w:pPr>
        <w:ind w:left="5227" w:hanging="360"/>
      </w:pPr>
    </w:lvl>
    <w:lvl w:ilvl="4" w:tplc="04190019" w:tentative="1">
      <w:start w:val="1"/>
      <w:numFmt w:val="lowerLetter"/>
      <w:lvlText w:val="%5."/>
      <w:lvlJc w:val="left"/>
      <w:pPr>
        <w:ind w:left="5947" w:hanging="360"/>
      </w:pPr>
    </w:lvl>
    <w:lvl w:ilvl="5" w:tplc="0419001B" w:tentative="1">
      <w:start w:val="1"/>
      <w:numFmt w:val="lowerRoman"/>
      <w:lvlText w:val="%6."/>
      <w:lvlJc w:val="right"/>
      <w:pPr>
        <w:ind w:left="6667" w:hanging="180"/>
      </w:pPr>
    </w:lvl>
    <w:lvl w:ilvl="6" w:tplc="0419000F" w:tentative="1">
      <w:start w:val="1"/>
      <w:numFmt w:val="decimal"/>
      <w:lvlText w:val="%7."/>
      <w:lvlJc w:val="left"/>
      <w:pPr>
        <w:ind w:left="7387" w:hanging="360"/>
      </w:pPr>
    </w:lvl>
    <w:lvl w:ilvl="7" w:tplc="04190019" w:tentative="1">
      <w:start w:val="1"/>
      <w:numFmt w:val="lowerLetter"/>
      <w:lvlText w:val="%8."/>
      <w:lvlJc w:val="left"/>
      <w:pPr>
        <w:ind w:left="8107" w:hanging="360"/>
      </w:pPr>
    </w:lvl>
    <w:lvl w:ilvl="8" w:tplc="0419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1">
    <w:nsid w:val="0CFC41DC"/>
    <w:multiLevelType w:val="hybridMultilevel"/>
    <w:tmpl w:val="96EC84F8"/>
    <w:lvl w:ilvl="0" w:tplc="5C688744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09B3172"/>
    <w:multiLevelType w:val="hybridMultilevel"/>
    <w:tmpl w:val="6956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76FD"/>
    <w:multiLevelType w:val="hybridMultilevel"/>
    <w:tmpl w:val="5EAA07BA"/>
    <w:lvl w:ilvl="0" w:tplc="7D0A8B6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6504C0"/>
    <w:multiLevelType w:val="multilevel"/>
    <w:tmpl w:val="BCCA29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634EF0"/>
    <w:multiLevelType w:val="multilevel"/>
    <w:tmpl w:val="23FE1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56" w:hanging="2160"/>
      </w:pPr>
      <w:rPr>
        <w:rFonts w:hint="default"/>
      </w:rPr>
    </w:lvl>
  </w:abstractNum>
  <w:abstractNum w:abstractNumId="6">
    <w:nsid w:val="275479FE"/>
    <w:multiLevelType w:val="hybridMultilevel"/>
    <w:tmpl w:val="C518CF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A746E34"/>
    <w:multiLevelType w:val="multilevel"/>
    <w:tmpl w:val="14F42108"/>
    <w:lvl w:ilvl="0">
      <w:start w:val="6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BC630C"/>
    <w:multiLevelType w:val="multilevel"/>
    <w:tmpl w:val="22E887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4C7719"/>
    <w:multiLevelType w:val="multilevel"/>
    <w:tmpl w:val="A84E4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337FDF"/>
    <w:multiLevelType w:val="multilevel"/>
    <w:tmpl w:val="FF24B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93B219B"/>
    <w:multiLevelType w:val="hybridMultilevel"/>
    <w:tmpl w:val="FF308AAA"/>
    <w:lvl w:ilvl="0" w:tplc="1186800C">
      <w:start w:val="9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521D60">
      <w:start w:val="1"/>
      <w:numFmt w:val="lowerLetter"/>
      <w:lvlText w:val="%2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2E95E2">
      <w:start w:val="1"/>
      <w:numFmt w:val="lowerRoman"/>
      <w:lvlText w:val="%3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C2C72B2">
      <w:start w:val="1"/>
      <w:numFmt w:val="decimal"/>
      <w:lvlText w:val="%4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7C1580">
      <w:start w:val="1"/>
      <w:numFmt w:val="lowerLetter"/>
      <w:lvlText w:val="%5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7A2BE0">
      <w:start w:val="1"/>
      <w:numFmt w:val="lowerRoman"/>
      <w:lvlText w:val="%6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E2E4BC">
      <w:start w:val="1"/>
      <w:numFmt w:val="decimal"/>
      <w:lvlText w:val="%7"/>
      <w:lvlJc w:val="left"/>
      <w:pPr>
        <w:ind w:left="7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4A2424">
      <w:start w:val="1"/>
      <w:numFmt w:val="lowerLetter"/>
      <w:lvlText w:val="%8"/>
      <w:lvlJc w:val="left"/>
      <w:pPr>
        <w:ind w:left="8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CCE87E">
      <w:start w:val="1"/>
      <w:numFmt w:val="lowerRoman"/>
      <w:lvlText w:val="%9"/>
      <w:lvlJc w:val="left"/>
      <w:pPr>
        <w:ind w:left="8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776A31"/>
    <w:multiLevelType w:val="hybridMultilevel"/>
    <w:tmpl w:val="C49C0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8941AC"/>
    <w:multiLevelType w:val="multilevel"/>
    <w:tmpl w:val="C10C7FEA"/>
    <w:lvl w:ilvl="0">
      <w:start w:val="1"/>
      <w:numFmt w:val="decimal"/>
      <w:lvlText w:val="%1."/>
      <w:lvlJc w:val="left"/>
      <w:pPr>
        <w:tabs>
          <w:tab w:val="num" w:pos="2347"/>
        </w:tabs>
        <w:ind w:left="2347" w:hanging="64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38"/>
        </w:tabs>
        <w:ind w:left="1638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6193A19"/>
    <w:multiLevelType w:val="multilevel"/>
    <w:tmpl w:val="034E19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4A1AA8"/>
    <w:multiLevelType w:val="multilevel"/>
    <w:tmpl w:val="9A6487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7105416"/>
    <w:multiLevelType w:val="hybridMultilevel"/>
    <w:tmpl w:val="0826F31A"/>
    <w:lvl w:ilvl="0" w:tplc="DF22A1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196C2A"/>
    <w:multiLevelType w:val="hybridMultilevel"/>
    <w:tmpl w:val="EFC01C3A"/>
    <w:lvl w:ilvl="0" w:tplc="3F003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193D49"/>
    <w:multiLevelType w:val="multilevel"/>
    <w:tmpl w:val="FF24B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1180FE2"/>
    <w:multiLevelType w:val="multilevel"/>
    <w:tmpl w:val="D7567D4A"/>
    <w:lvl w:ilvl="0">
      <w:start w:val="1"/>
      <w:numFmt w:val="decimal"/>
      <w:lvlText w:val="%1.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5D04D6"/>
    <w:multiLevelType w:val="hybridMultilevel"/>
    <w:tmpl w:val="B442D3BC"/>
    <w:lvl w:ilvl="0" w:tplc="6D84D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959C1"/>
    <w:multiLevelType w:val="hybridMultilevel"/>
    <w:tmpl w:val="10062C80"/>
    <w:lvl w:ilvl="0" w:tplc="7D0A8B6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E293D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BE1DC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8E495F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F0D4E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1BC293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BB8B36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B229A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FC2D73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13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  <w:num w:numId="16">
    <w:abstractNumId w:val="17"/>
  </w:num>
  <w:num w:numId="17">
    <w:abstractNumId w:val="6"/>
  </w:num>
  <w:num w:numId="18">
    <w:abstractNumId w:val="10"/>
  </w:num>
  <w:num w:numId="19">
    <w:abstractNumId w:val="20"/>
  </w:num>
  <w:num w:numId="20">
    <w:abstractNumId w:val="1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6"/>
    <w:rsid w:val="00016E53"/>
    <w:rsid w:val="00054B13"/>
    <w:rsid w:val="00117B04"/>
    <w:rsid w:val="001B6CCA"/>
    <w:rsid w:val="001C4B3B"/>
    <w:rsid w:val="001D5C66"/>
    <w:rsid w:val="001E6C71"/>
    <w:rsid w:val="0021310D"/>
    <w:rsid w:val="00255187"/>
    <w:rsid w:val="002B17F7"/>
    <w:rsid w:val="002E4213"/>
    <w:rsid w:val="00312AA3"/>
    <w:rsid w:val="003A1B6E"/>
    <w:rsid w:val="003D0E24"/>
    <w:rsid w:val="00486EEB"/>
    <w:rsid w:val="004B5B4E"/>
    <w:rsid w:val="004E7186"/>
    <w:rsid w:val="00527C29"/>
    <w:rsid w:val="005722EC"/>
    <w:rsid w:val="00594D0B"/>
    <w:rsid w:val="005A5AE2"/>
    <w:rsid w:val="005B43E3"/>
    <w:rsid w:val="005C7C1B"/>
    <w:rsid w:val="005E5766"/>
    <w:rsid w:val="005F7BCF"/>
    <w:rsid w:val="006041CF"/>
    <w:rsid w:val="00613424"/>
    <w:rsid w:val="00615355"/>
    <w:rsid w:val="00616800"/>
    <w:rsid w:val="00663DF9"/>
    <w:rsid w:val="006F218A"/>
    <w:rsid w:val="00721A1F"/>
    <w:rsid w:val="007452D0"/>
    <w:rsid w:val="00764C06"/>
    <w:rsid w:val="00804AA0"/>
    <w:rsid w:val="00855E97"/>
    <w:rsid w:val="00876A83"/>
    <w:rsid w:val="00893FD2"/>
    <w:rsid w:val="008F77A5"/>
    <w:rsid w:val="00900A14"/>
    <w:rsid w:val="00926C83"/>
    <w:rsid w:val="00940CD1"/>
    <w:rsid w:val="00946664"/>
    <w:rsid w:val="0096131E"/>
    <w:rsid w:val="0096137E"/>
    <w:rsid w:val="009703F0"/>
    <w:rsid w:val="0097190A"/>
    <w:rsid w:val="009B00DC"/>
    <w:rsid w:val="009B5DF3"/>
    <w:rsid w:val="009C2ADD"/>
    <w:rsid w:val="009E43CE"/>
    <w:rsid w:val="00A6004A"/>
    <w:rsid w:val="00A73F95"/>
    <w:rsid w:val="00A97E27"/>
    <w:rsid w:val="00AC3B83"/>
    <w:rsid w:val="00B25F10"/>
    <w:rsid w:val="00B37977"/>
    <w:rsid w:val="00B43D66"/>
    <w:rsid w:val="00BC6377"/>
    <w:rsid w:val="00C77FF0"/>
    <w:rsid w:val="00C87881"/>
    <w:rsid w:val="00C87A6A"/>
    <w:rsid w:val="00CD38F0"/>
    <w:rsid w:val="00D679EC"/>
    <w:rsid w:val="00D71695"/>
    <w:rsid w:val="00D92A16"/>
    <w:rsid w:val="00DB1302"/>
    <w:rsid w:val="00E019F2"/>
    <w:rsid w:val="00E11FAD"/>
    <w:rsid w:val="00E22D33"/>
    <w:rsid w:val="00E33440"/>
    <w:rsid w:val="00E726E2"/>
    <w:rsid w:val="00E81A22"/>
    <w:rsid w:val="00E868D9"/>
    <w:rsid w:val="00EA569E"/>
    <w:rsid w:val="00F01C36"/>
    <w:rsid w:val="00F03FB5"/>
    <w:rsid w:val="00F1046B"/>
    <w:rsid w:val="00F339AD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7A826-A124-4E20-99EE-51EC78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4C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878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7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86EE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86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64C0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64C06"/>
  </w:style>
  <w:style w:type="character" w:customStyle="1" w:styleId="10">
    <w:name w:val="Заголовок 1 Знак"/>
    <w:basedOn w:val="a0"/>
    <w:link w:val="1"/>
    <w:rsid w:val="00764C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6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4C06"/>
  </w:style>
  <w:style w:type="paragraph" w:styleId="ac">
    <w:name w:val="footer"/>
    <w:basedOn w:val="a"/>
    <w:link w:val="ad"/>
    <w:uiPriority w:val="99"/>
    <w:unhideWhenUsed/>
    <w:rsid w:val="0076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4C06"/>
  </w:style>
  <w:style w:type="character" w:styleId="ae">
    <w:name w:val="page number"/>
    <w:basedOn w:val="a0"/>
    <w:rsid w:val="00764C06"/>
  </w:style>
  <w:style w:type="character" w:customStyle="1" w:styleId="ConsPlusNormal0">
    <w:name w:val="ConsPlusNormal Знак"/>
    <w:link w:val="ConsPlusNormal"/>
    <w:locked/>
    <w:rsid w:val="00764C06"/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764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rsid w:val="00764C06"/>
    <w:rPr>
      <w:rFonts w:ascii="Times New Roman" w:hAnsi="Times New Roman" w:cs="Times New Roman"/>
      <w:sz w:val="26"/>
      <w:szCs w:val="26"/>
      <w:u w:val="none"/>
    </w:rPr>
  </w:style>
  <w:style w:type="character" w:customStyle="1" w:styleId="af0">
    <w:name w:val="Цветовое выделение"/>
    <w:uiPriority w:val="99"/>
    <w:rsid w:val="0096131E"/>
    <w:rPr>
      <w:b/>
      <w:color w:val="26282F"/>
    </w:rPr>
  </w:style>
  <w:style w:type="paragraph" w:customStyle="1" w:styleId="ConsPlusNonformat">
    <w:name w:val="ConsPlusNonformat"/>
    <w:rsid w:val="009613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Николаевич Пузиков</dc:creator>
  <cp:lastModifiedBy>Потемкин Антон Андреевич</cp:lastModifiedBy>
  <cp:revision>15</cp:revision>
  <cp:lastPrinted>2021-11-22T12:12:00Z</cp:lastPrinted>
  <dcterms:created xsi:type="dcterms:W3CDTF">2021-12-15T07:09:00Z</dcterms:created>
  <dcterms:modified xsi:type="dcterms:W3CDTF">2025-11-27T08:00:00Z</dcterms:modified>
</cp:coreProperties>
</file>